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закона "Об оружии"</w:t>
      </w:r>
    </w:p>
    <w:p>
      <w:r>
        <w:rPr>
          <w:b/>
        </w:rPr>
        <w:t>Статья None. Федеральный закон   от 04.03.2008 № 25-ФЗ</w:t>
      </w:r>
    </w:p>
    <w:p>
      <w:r>
        <w:t>О внесении изменения в статью 11 Федерального закона "Об оружии" РОССИЙСКАЯ ФЕДЕРАЦИЯ ФЕДЕРАЛЬНЫЙ ЗАКОН О внесении изменения в статью 11 Федерального закона "Об оружии" Принят Государственной Думой 13 февраля 2008 года Одобрен Советом Федерации 20 февраля 2008 года Внести в статью 11 Федерального закона от 13 декабря 1996 года № 150-ФЗ "Об оружии" (Собрание законодательства Российской Федерации, 1996, № 51, ст. 5681) изменение, изложив ее в следующей редакции: "Статья 11. Право на приобретение оружия государственными военизированными организациями Государственные военизированные организации имеют право приобретать боевое ручное стрелковое и иное оружие в порядке, установленном нормативными правовыми актами Правительства Российской Федерации. Из огнестрельного оружия с нарезным стволом производится контрольный отстрел для формирования федеральной пулегильзотеки в порядке, определяемом Правительством Российской Федерации. Перечень подлежащего контрольному отстрелу огнестрельного оружия с нарезным стволом, находящегося на вооружении государственных военизированных организаций, определяется Правительством Российской Федерации. Требования к учету пуль и гильз, передаваемых в федеральную пулегильзотеку,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дел.". Президент Российской Федерации В.Путин Москва, Кремль 4 марта 2008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