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"Об опеке и попечительстве"</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2001, № 21, ст. 2063; 2005, № 1, ст. 39; 2006, № 52, ст. 5497; 2007, № 1, ст. 21) следующие изменения: 1) в статье 31: а) в пункте 1 слова "законодательством о браке и семье" заменить словами "семейным законодательством"; б) дополнить пунктом 4 следующего содержания: "4.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закона "Об опеке и попечительстве" и иные принятые в соответствии с ним нормативные правовые акты Российской Федерации."; 2) абзац второй пункта 2 статьи 33 после слова "Попечители" дополнить словами "несовершеннолетних граждан"; 3) пункт 1 статьи 34 дополнить абзацем следующего содержания: "Полномочия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законом "Об опеке и попечительстве"."; 4) в статье 35: а) пункт 2 дополнить словами ", а также граждане, имеющие на момент установления опеки или попечительства судимость за умышленное преступление против жизни или здоровья граждан"; б) пункт 4 изложить в следующей редакции: "4.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 5) в статье 37: а) пункт 1 изложить в следующей редакции: "1. Доходы подопечного, в том числе суммы алиментов, пенсий, пособий и иных предоставляемых на его содержание социальных выплат, а также доходы, причитающиеся подопечному от управления его имуществом, за исключением доходов, которыми подопечный вправе распоряжаться самостоятельно, расходуются опекуном или попечителем исключительно в интересах подопечного и с предварительного разрешения органа опеки и попечительства."; б) абзац второй пункта 2 изложить в следующей редакции: "Порядок управления имуществом подопечного определяется Федеральным законом "Об опеке и попечительстве"."; 6) в статье 39: а) абзац второй пункта 1 изложить в следующей редакции: "При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назначенных опекуна или попечителя от исполнения ими своих обязанностей, если это не противоречит интересам подопечного."; б) пункт 2 изложить в следующей редакции: "2. Опекун, попечитель могут быть освобождены от исполнения своих обязанностей по их просьбе. 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 7) статью 41 изложить в следующей редакции: "Статья 41. Патронаж над совершеннолетними дееспособными гражданами 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
        <w:rPr>
          <w:b/>
        </w:rPr>
        <w:t xml:space="preserve">2. </w:t>
      </w:r>
      <w:r>
        <w:t>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
        <w:rPr>
          <w:b/>
        </w:rPr>
        <w:t xml:space="preserve">3. </w:t>
      </w:r>
      <w:r>
        <w:t>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поручения, договора доверительного управления имуществом или иного договора</w:t>
      </w:r>
    </w:p>
    <w:p>
      <w:r>
        <w:rPr>
          <w:b/>
        </w:rPr>
        <w:t xml:space="preserve">4. </w:t>
      </w:r>
      <w:r>
        <w:t>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
        <w:rPr>
          <w:b/>
        </w:rPr>
        <w:t xml:space="preserve">5. </w:t>
      </w:r>
      <w:r>
        <w:t>Патронаж над совершеннолетним дееспособным гражданином, установленный в соответствии с пунктом 1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r>
        <w:rPr>
          <w:b/>
        </w:rPr>
        <w:t xml:space="preserve">5. </w:t>
      </w:r>
      <w:r>
        <w:t>в пункте 4 статьи 256 слова "законодательством о браке и семье" заменить словами "семейным законодательством"</w:t>
      </w:r>
    </w:p>
    <w:p>
      <w:r>
        <w:rPr>
          <w:b/>
        </w:rPr>
        <w:t xml:space="preserve">5. </w:t>
      </w:r>
      <w:r>
        <w:t>абзац второй пункта 1 статьи 292 после слова "Дееспособные" дополнить словами "и ограниченные судом в дееспособности"</w:t>
      </w:r>
    </w:p>
    <w:p>
      <w:r>
        <w:rPr>
          <w:b/>
        </w:rPr>
        <w:t>Статья 2</w:t>
      </w:r>
    </w:p>
    <w:p>
      <w:r>
        <w:t>Внести в Семейный кодекс Российской Федерации (Собрание законодательства Российской Федерации, 1996, № 1, ст. 16; 1997, № 46, ст. 5243; 1998, № 26, ст. 3014; 2000, № 2, ст. 153; 2004, № 35, ст. 3607; 2005, № 1, ст. 11; 2006, № 23, ст. 2378; 2007, № 1, ст. 21; № 30, ст. 3808) следующие изменения: 1) статью 57 после цифр "143," дополнить цифрами "145", цифры "154" исключить; 2) в пункте 4 статьи 66 слова "других аналогичных учреждений" заменить словами "аналогичных организаций"; 3) в абзаце третьем статьи 69 слова "других аналогичных учреждений" заменить словами "аналогичных организаций"; 4) абзац второй пункта 1 статьи 70 изложить в следующей редакции: "Дела о лишении родительских прав рассматриваются по заявлению одного из родителей или лиц, их заменяющих, заявлению прокурора, а также по заявлениям органов или организаций, на которые возложены обязанности по охране прав несовершеннолетних детей (органов опеки и попечительства, комиссий по делам несовершеннолетних, организаций для детей-сирот и детей, оставшихся без попечения родителей, и других)."; 5) в пункте 3 статьи 73 слова "органами и учреждениями" заменить словами "органами и организациями"; 6) в статье 75 слово "учреждения" заменить словом "организации"; 7) в абзаце втором пункта 2 статьи 79 слова "воспитательное учреждение, лечебное учреждение, учреждение социальной защиты населения или другое аналогичное учреждение" заменить словами "организацию для детей-сирот и детей, оставшихся без попечения родителей (статья 1551 настоящего Кодекса)"; 8) в пункте 2 статьи 84: а) в абзаце первом слова "в других аналогичных учреждениях, зачисляются на счета этих учреждений" заменить словами "в аналогичных организациях, зачисляются на счета этих организаций"; б) в абзаце втором слово "учреждения" заменить словом "организации", слово "учреждениях" заменить словом "организациях", слова "такого учреждения" заменить словами "такой организации"; 9) в абзаце первом пункта 1 статьи 121 слова "воспитательных учреждений, лечебных учреждений, учреждений социальной защиты населения и других аналогичных учреждений," заменить словами "образовательных организаций, медицинских организаций, организаций, оказывающих социальные услуги, или аналогичных организаций, при создании действиями или бездействием родителей условий, представляющих угрозу жизни или здоровью детей либо препятствующих их нормальному воспитанию и развитию,"; 10) в статье 122: а) пункт 2 изложить в следующей редакции: "2. Руководители образовательных организаций, медицинских организаций, организаций, оказывающих социальные услуги, или аналогичных организаций, в которых находятся дети, оставшиеся без попечения родителей, в семидневный срок со дня, когда им стало известно, что ребенок может быть передан на воспитание в семью, обязаны сообщить об этом в орган опеки и попечительства по месту нахождения данной организации."; б) в пункте 4 слово "учреждений" заменить словом "организаций"; 11) в статье 123: а) в пункте 1: абзац первый изложить в следующей редакции: "1. Дети, оставшиеся без попечения родителей, подлежат передаче в семью на воспитание (усыновление (удочерение), под опеку или попечительство, в приемную семью либо в случаях, предусмотренных законами субъектов Российской Федерации, в патронатную семью), а при отсутствии такой возможности в организации для детей-сирот и детей, оставшихся без попечения родителей, всех типов (статья 1551 настоящего Кодекса)."; абзац второй признать утратившим силу; б) в пункте 2 слово "учреждения" заменить словом "организации"; 12) в абзаце втором пункта 1 статьи 129 слова "учреждения, в котором" заменить словами "организации, в которой"; 13) в статье 131: а) в наименовании слово "учреждений" заменить словом "организаций"; б) в абзаце третьем пункта 1 слова "других аналогичных учреждениях" заменить словами "аналогичных организациях", слова "данных учреждений" заменить словами "данных организаций"; 14) в статье 145: а) наименование изложить в следующей редакции: "Статья 145. Установление опеки или попечительства над детьми, оставшимися без попечения родителей"; б) пункт 3 изложить в следующей редакции: "3. Отношения, возникающие в связи с установлением, осуществлением и прекращением опеки и попечительства над детьми, оставшимися без попечения родителей, регулируются Гражданским кодексом Российской Федерации, Федеральным законом "Об опеке и попечительстве" и принимаемыми в соответствии с ними иными нормативными правовыми актами Российской Федерации, если иное не предусмотрено настоящим Кодексом и иными нормативными правовыми актами, содержащими нормы семейного права."; в) дополнить пунктами 4 - 7 следующего содержания: "4. Устройство ребенка под опеку или попечительство осуществляется с учетом его мнения. Назначение опекуна ребенку, достигшему возраста десяти лет, осуществляется с его согласия.</w:t>
      </w:r>
    </w:p>
    <w:p>
      <w:r>
        <w:rPr>
          <w:b/>
        </w:rPr>
        <w:t xml:space="preserve">5. </w:t>
      </w:r>
      <w:r>
        <w:t>Передача братьев и сестер под опеку или попечительство разным лицам не допускается, за исключением случаев, если такая передача отвечает интересам детей</w:t>
      </w:r>
    </w:p>
    <w:p>
      <w:r>
        <w:rPr>
          <w:b/>
        </w:rPr>
        <w:t xml:space="preserve">6. </w:t>
      </w:r>
      <w:r>
        <w:t>Устройство ребенка под опеку или попечительство допускается в соответствии с Федеральным законом "Об опеке и попечительстве" по договору об осуществлении опеки или попечительства, в том числе по договору о приемной семье, либо в случаях, предусмотренных законами субъектов Российской Федерации, по договору о патронатной семье (патронате, патронатном воспитании)</w:t>
      </w:r>
    </w:p>
    <w:p>
      <w:r>
        <w:rPr>
          <w:b/>
        </w:rPr>
        <w:t xml:space="preserve">7. </w:t>
      </w:r>
      <w:r>
        <w:t>При устройстве ребенка под опеку или попечительство по договору об осуществлении опеки или попечительства требуется принятие акта органа опеки и попечительства о назначении опекуна или попечителя, исполняющих свои обязанности возмездно. При необоснованном уклонении органа опеки и попечительства, который принял акт о назначении опекуна или попечителя, исполняющих свои обязанности возмездно, от заключения договора об осуществлении опеки или попечительства опекун или попечитель вправе предъявить органу опеки и попечительства требования, предусмотренные пунктом 4 статьи 445 Гражданского кодекса Российской Федерации. При устройстве ребенка под опеку или попечительство по договору об осуществлении опеки или попечительства права и обязанности опекуна или попечителя по представительству и защите прав и законных интересов ребенка возникают с момента принятия акта органа опеки и попечительства о назначении опекуна или попечителя. Право опекуна или попечителя на вознаграждение возникает с момента заключения этого договора.";</w:t>
      </w:r>
    </w:p>
    <w:p>
      <w:r>
        <w:rPr>
          <w:b/>
        </w:rPr>
        <w:t xml:space="preserve">2. </w:t>
      </w:r>
      <w:r>
        <w:t>Если иное не установлено федеральным законом, родители ребенка или лица, их заменяющие, утрачивают свои права и обязанности по представительству и защите прав и законных интересов ребенка с момента возникновения прав и обязанностей опекуна или попечителя</w:t>
      </w:r>
    </w:p>
    <w:p>
      <w:r>
        <w:rPr>
          <w:b/>
        </w:rPr>
        <w:t xml:space="preserve">3. </w:t>
      </w:r>
      <w:r>
        <w:t>Любые действия (бездействие) по осуществлению опеки или попечительства опекуном или попечителем ребенка могут быть обжалованы родителями или другими родственниками либо усыновителями ребенка в орган опеки и попечительства. Орган опеки и попечительства вправе обязать опекуна или попечителя устранить нарушения прав и законных интересов ребенка либо его родителей или других родственников либо усыновителей. В случае, если опекун или попечитель не подчиняется решению органа опеки и попечительства, родители или другие родственники либо усыновители ребенка вправе обратиться в суд с требованием о защите прав и законных интересов ребенка и (или) своих прав и законных интересов. Суд разрешает спор исходя из интересов ребенка и с учетом его мнения. Неисполнение решения суда является основанием для отстранения опекуна или попечителя от исполнения возложенных на них обязанностей</w:t>
      </w:r>
    </w:p>
    <w:p>
      <w:r>
        <w:rPr>
          <w:b/>
        </w:rPr>
        <w:t xml:space="preserve">4. </w:t>
      </w:r>
      <w:r>
        <w:t>Опекун или попечитель вправе требовать на основании решения суда возврата ребенка, находящегося под опекой или попечительством, от любых лиц, удерживающих у себя ребенка без законных оснований, в том числе от родителей или других родственников либо усыновителей ребенка</w:t>
      </w:r>
    </w:p>
    <w:p>
      <w:r>
        <w:rPr>
          <w:b/>
        </w:rPr>
        <w:t xml:space="preserve">5. </w:t>
      </w:r>
      <w:r>
        <w:t>Опекун или попечитель не вправе препятствовать общению ребенка с его родителями и другими родственниками, за исключением случаев, если такое общение не отвечает интересам ребенка</w:t>
      </w:r>
    </w:p>
    <w:p>
      <w:r>
        <w:rPr>
          <w:b/>
        </w:rPr>
        <w:t xml:space="preserve">6. </w:t>
      </w:r>
      <w:r>
        <w:t>Опекун или попечитель ребенка имеет право и обязан воспитывать ребенка, находящегося под их опекой или попечительством, заботиться о здоровье, физическом, психическом, духовном и нравственном развитии ребенка. Опекун или попечитель вправе самостоятельно определять способы воспитания ребенка, находящегося под опекой или попечительством, с учетом мнения ребенка и рекомендаций органа опеки и попечительства, а также при соблюдении требований, предусмотренных пунктом 1 статьи 65 настоящего Кодекса. Опекун или попечитель имеет право выбора образовательного учреждения и формы обучения ребенка с учетом мнения ребенка до получения им общего образования и обязан обеспечить получение ребенком общего образования</w:t>
      </w:r>
    </w:p>
    <w:p>
      <w:r>
        <w:rPr>
          <w:b/>
        </w:rPr>
        <w:t xml:space="preserve">7. </w:t>
      </w:r>
      <w:r>
        <w:t>Имущественные права и обязанности опекуна или попечителя определяются гражданским законодательством, а также Федеральным законом "Об опеке и попечительстве"</w:t>
      </w:r>
    </w:p>
    <w:p>
      <w:r>
        <w:rPr>
          <w:b/>
        </w:rPr>
        <w:t xml:space="preserve">8. </w:t>
      </w:r>
      <w:r>
        <w:t>Надзор за деятельностью опекунов или попечителей несовершеннолетних граждан осуществляется в соответствии с Федеральным законом "Об опеке и попечительстве".";</w:t>
      </w:r>
    </w:p>
    <w:p>
      <w:r>
        <w:rPr>
          <w:b/>
        </w:rPr>
        <w:t xml:space="preserve">2. </w:t>
      </w:r>
      <w:r>
        <w:t>К отношениям, возникающим из договора о приемной семье, применяются положения главы 20 настоящего Кодекса. К отношениям, возникающим из договора о приемной семье, в части, не урегулированной настоящим Кодексом, применяются правила гражданского законодательства о возмездном оказании услуг постольку, поскольку это не противоречит существу таких отношений</w:t>
      </w:r>
    </w:p>
    <w:p>
      <w:r>
        <w:rPr>
          <w:b/>
        </w:rPr>
        <w:t xml:space="preserve">3. </w:t>
      </w:r>
      <w:r>
        <w:t>Порядок создания приемной семьи и осуществления контроля за условиями жизни и воспитания ребенка или детей в приемной семье определяется Правительством Российской Федерации.";</w:t>
      </w:r>
    </w:p>
    <w:p>
      <w:r>
        <w:rPr>
          <w:b/>
        </w:rPr>
        <w:t xml:space="preserve">2. </w:t>
      </w:r>
      <w:r>
        <w:t>Приемные родители по отношению к принятому на воспитание ребенку или детям осуществляют права и исполняют обязанности опекуна или попечителя и несут ответственность за неисполнение или ненадлежащее исполнение возложенных на них обязанностей в порядке и на условиях, которые предусмотрены федеральным законом и договором.";</w:t>
      </w:r>
    </w:p>
    <w:p>
      <w:r>
        <w:rPr>
          <w:b/>
        </w:rPr>
        <w:t xml:space="preserve">2. </w:t>
      </w:r>
      <w:r>
        <w:t>Размер вознаграждения, причитающегося приемным родителям, размер денежных средств на содержание каждого ребенка, а также меры социальной поддержки, предоставляемые приемной семье в зависимости от количества принятых на воспитание детей, определяются договором о приемной семье в соответствии с законами субъектов Российской Федерации</w:t>
      </w:r>
    </w:p>
    <w:p>
      <w:r>
        <w:rPr>
          <w:b/>
        </w:rPr>
        <w:t xml:space="preserve">7. </w:t>
      </w:r>
      <w:r>
        <w:t>статью 147 признать утратившей силу</w:t>
      </w:r>
    </w:p>
    <w:p>
      <w:r>
        <w:rPr>
          <w:b/>
        </w:rPr>
        <w:t xml:space="preserve">7. </w:t>
      </w:r>
      <w:r>
        <w:t>статью 148 дополнить пунктом 3 следующего содержания: "3. Дети, находящиеся под опекой или попечительством, имеют право на содержание, денежные средства на которое выплачиваются ежемесячно в порядке и в размере, которые установлены законами субъектов Российской Федерации, за исключением случаев, если опекуны или попечители назначаются по заявлениям родителей в порядке, определенном частью 1 статьи 13 Федерального закона "Об опеке и попечительстве". Указанные денежные средства расходуются опекунами или попечителями в порядке, установленном статьей 37 Гражданского кодекса Российской Федерации."</w:t>
      </w:r>
    </w:p>
    <w:p>
      <w:r>
        <w:rPr>
          <w:b/>
        </w:rPr>
        <w:t xml:space="preserve">7. </w:t>
      </w:r>
      <w:r>
        <w:t>дополнить статьей 1481 следующего содержания: "Статья 1481. Права и обязанности опекуна или попечителя ребенка 1. Права и обязанности опекуна или попечителя ребенка возникают в соответствии с Федеральным законом "Об опеке и попечительстве"</w:t>
      </w:r>
    </w:p>
    <w:p>
      <w:r>
        <w:rPr>
          <w:b/>
        </w:rPr>
        <w:t xml:space="preserve">8. </w:t>
      </w:r>
      <w:r>
        <w:t>статьи 149 - 151 признать утратившими силу</w:t>
      </w:r>
    </w:p>
    <w:p>
      <w:r>
        <w:rPr>
          <w:b/>
        </w:rPr>
        <w:t xml:space="preserve">8. </w:t>
      </w:r>
      <w:r>
        <w:t>статью 152 изложить в следующей редакции: "Статья 152. Приемная семья 1. Приемной семьей признается опека или попечительство над ребенком или детьми, которые осуществляются по договору о приемной семье, заключаемому между органом опеки и попечительства и приемными родителями или приемным родителем, на срок, указанный в этом договоре</w:t>
      </w:r>
    </w:p>
    <w:p>
      <w:r>
        <w:rPr>
          <w:b/>
        </w:rPr>
        <w:t xml:space="preserve">3. </w:t>
      </w:r>
      <w:r>
        <w:t>статью 153 изложить в следующей редакции: "Статья 153. Приемные родители 1. Приемными родителями могут быть супруги, а также отдельные граждане, желающие принять ребенка или детей на воспитание. Лица, не состоящие в браке между собой, не могут быть приемными родителями одного и того же ребенка. Подбор и подготовка приемных родителей осуществляются органами опеки и попечительства при соблюдении требований, установленных Гражданским кодексом Российской Федерации, Федеральным законом "Об опеке и попечительстве", а также статьей 146 настоящего Кодекса</w:t>
      </w:r>
    </w:p>
    <w:p>
      <w:r>
        <w:rPr>
          <w:b/>
        </w:rPr>
        <w:t xml:space="preserve">2. </w:t>
      </w:r>
      <w:r>
        <w:t>дополнить статьями 1531 и 1532 следующего содержания: "Статья 1531. Содержание договора о приемной семье 1. Договор о приемной семье должен содержать сведения о ребенке или детях, передаваемых на воспитание в приемную семью (имя, возраст, состояние здоровья, физическое и умственное развитие), срок действия такого договора, условия содержания, воспитания и образования ребенка или детей, права и обязанности приемных родителей, права и обязанности органа опеки и попечительства по отношению к приемным родителям, а также основания и последствия прекращения такого договора</w:t>
      </w:r>
    </w:p>
    <w:p>
      <w:r>
        <w:rPr>
          <w:b/>
        </w:rPr>
        <w:t>Статья 153.2. Прекращение договора о приемной семье</w:t>
      </w:r>
    </w:p>
    <w:p>
      <w:r>
        <w:rPr>
          <w:b/>
        </w:rPr>
        <w:t xml:space="preserve">1. </w:t>
      </w:r>
      <w:r>
        <w:t>Договор о приемной семье прекращается по основаниям, предусмотренным гражданским законодательством для прекращения обязательств, а также в связи с прекращением опеки или попечительства</w:t>
      </w:r>
    </w:p>
    <w:p>
      <w:r>
        <w:rPr>
          <w:b/>
        </w:rPr>
        <w:t xml:space="preserve">2. </w:t>
      </w:r>
      <w:r>
        <w:t>Приемные родители вправе отказаться от исполнения договора о приемной семье при наличии уважительных причин (болезнь, изменение семейного или имущественного положения, отсутствие взаимопонимания с ребенком или детьми, наличие конфликтных отношений между детьми и другие). Орган опеки и попечительства вправе отказаться от исполнения договора о приемной семье в случае возникновения в приемной семье неблагоприятных условий для содержания, воспитания и образования ребенка или детей, возвращения ребенка или детей родителям либо усыновления ребенка или детей</w:t>
      </w:r>
    </w:p>
    <w:p>
      <w:r>
        <w:rPr>
          <w:b/>
        </w:rPr>
        <w:t xml:space="preserve">3. </w:t>
      </w:r>
      <w:r>
        <w:t>Если основанием для расторжения договора о приемной семье послужило существенное нарушение договора одной из сторон по ее вине, другая сторона вправе требовать возмещения убытков, причиненных расторжением этого договора.";</w:t>
      </w:r>
    </w:p>
    <w:p>
      <w:r>
        <w:rPr>
          <w:b/>
        </w:rPr>
        <w:t xml:space="preserve">3. </w:t>
      </w:r>
      <w:r>
        <w:t>статьи 154 и 155 признать утратившими силу</w:t>
      </w:r>
    </w:p>
    <w:p>
      <w:r>
        <w:rPr>
          <w:b/>
        </w:rPr>
        <w:t xml:space="preserve">3. </w:t>
      </w:r>
      <w:r>
        <w:t>раздел VI дополнить главой 22 следующего содержания: "ГЛАВА 22. УСТРОЙСТВО ДЕТЕЙ, ОСТАВШИХСЯ БЕЗ ПОПЕЧЕНИЯ РОДИТЕЛЕЙ, В ОРГАНИЗАЦИИ ДЛЯ ДЕТЕЙ-СИРОТ И ДЕТЕЙ, ОСТАВШИХСЯ БЕЗ ПОПЕЧЕНИЯ РОДИТЕЛЕЙ</w:t>
      </w:r>
    </w:p>
    <w:p>
      <w:r>
        <w:rPr>
          <w:b/>
        </w:rPr>
        <w:t>Статья 155.1. Устройство детей, оставшихся без попечения родителей, в организации для детей-сирот и детей, оставшихся без попечения родителей</w:t>
      </w:r>
    </w:p>
    <w:p>
      <w:r>
        <w:rPr>
          <w:b/>
        </w:rPr>
        <w:t xml:space="preserve">1. </w:t>
      </w:r>
      <w:r>
        <w:t>Под устройством детей, оставшихся без попечения родителей, в организации для детей-сирот и детей, оставшихся без попечения родителей, понимается помещение таких детей под надзор в образовательные организации, медицинские организации, организации, оказывающие социальные услуги, или в некоммерческие организации, если указанная деятельность не противоречит целям, ради которых они созданы. Организации для детей-сирот и детей, оставшихся без попечения родителей, обязаны обеспечить условия пребывания в них детей, отвечающие требованиям, установленным Правительством Российской Федерации</w:t>
      </w:r>
    </w:p>
    <w:p>
      <w:r>
        <w:rPr>
          <w:b/>
        </w:rPr>
        <w:t xml:space="preserve">2. </w:t>
      </w:r>
      <w:r>
        <w:t>Временное пребывание ребенка в организации для детей-сирот и детей, оставшихся без попечения родителей, в целях получения им медицинских, социальных, образовательных или иных услуг либо в целях обеспечения временного проживания ребенка в течение периода, когда родители, усыновители либо опекуны или попечители по уважительным причинам не могут исполнять свои обязанности в отношении ребенка, не прекращает прав и обязанностей родителей, усыновителей либо опекунов или попечителей в отношении этого ребенка</w:t>
      </w:r>
    </w:p>
    <w:p>
      <w:r>
        <w:rPr>
          <w:b/>
        </w:rPr>
        <w:t xml:space="preserve">3. </w:t>
      </w:r>
      <w:r>
        <w:t>Органы опеки и попечительства осуществляют контроль за условиями содержания, воспитания и образования детей, находящихся в организациях для детей-сирот и детей, оставшихся без попечения родителей</w:t>
      </w:r>
    </w:p>
    <w:p>
      <w:r>
        <w:rPr>
          <w:b/>
        </w:rPr>
        <w:t xml:space="preserve">4. </w:t>
      </w:r>
      <w:r>
        <w:t>По завершении пребывания ребенка в образовательной организации для детей-сирот и детей, оставшихся без попечения родителей, до достижения им возраста восемнадцати лет исполнение обязанностей опекуна или попечителя этого ребенка возлагается на органы опеки и попечительства</w:t>
      </w:r>
    </w:p>
    <w:p>
      <w:r>
        <w:rPr>
          <w:b/>
        </w:rPr>
        <w:t>Статья 155.2. Деятельность организаций для детей-сирот и детей, оставшихся без попечения родителей, по воспитанию, образованию детей, защите и представительству их прав и законных интересов</w:t>
      </w:r>
    </w:p>
    <w:p>
      <w:r>
        <w:rPr>
          <w:b/>
        </w:rPr>
        <w:t xml:space="preserve">1. </w:t>
      </w:r>
      <w:r>
        <w:t>Права и обязанности организаций, указанных в пункте 1 статьи 1551 настоящего Кодекса, в отношении детей, оставшихся без попечения родителей, возникают с момента принятия органами опеки и попечительства актов об устройстве детей в указанные организации</w:t>
      </w:r>
    </w:p>
    <w:p>
      <w:r>
        <w:rPr>
          <w:b/>
        </w:rPr>
        <w:t xml:space="preserve">2. </w:t>
      </w:r>
      <w:r>
        <w:t>Детям, помещенным под надзор в организации для детей-сирот и детей, оставшихся без попечения родителей, опекуны или попечители не назначаются. Исполнение обязанностей по содержанию, воспитанию и образованию детей, а также защите их прав и законных интересов возлагается на эти организации. К организациям для детей-сирот и детей, оставшихся без попечения родителей, в которые дети помещены под надзор, применяются нормы законодательства об опеке и попечительстве, относящиеся к правам, обязанностям и ответственности опекунов и попечителей</w:t>
      </w:r>
    </w:p>
    <w:p>
      <w:r>
        <w:rPr>
          <w:b/>
        </w:rPr>
        <w:t xml:space="preserve">3. </w:t>
      </w:r>
      <w:r>
        <w:t>Организации, которые указаны в пункте 1 статьи 1551 настоящего Кодекса и в которые дети помещены под надзор, вправе осуществлять временную передачу детей в семьи граждан, постоянно проживающих на территории Российской Федерации. Временная передача ребенка в семью граждан, постоянно проживающих на территории Российской Федерации, не является формой устройства ребенка в семью и осуществляется на основании распоряжения администрации такой организации в интересах ребенка в целях обеспечения его воспитания и гармоничного развития (на период каникул, выходных или нерабочих праздничных дней и другое). Данная передача не допускается, если пребывание ребенка в семье может создать угрозу причинения вреда физическому и (или) психическому здоровью ребенка, его нравственному развитию либо иную угрозу его законным интересам</w:t>
      </w:r>
    </w:p>
    <w:p>
      <w:r>
        <w:rPr>
          <w:b/>
        </w:rPr>
        <w:t xml:space="preserve">4. </w:t>
      </w:r>
      <w:r>
        <w:t>Временная передача ребенка в семью граждан, постоянно проживающих на территории Российской Федерации, осуществляется на срок не более чем один месяц. При наличии исключительных обстоятельств срок временной передачи ребенка в семью граждан может быть продлен с согласия органа опеки и попечительства. При этом непрерывный срок временного пребывания ребенка в семье не может превышать три месяца</w:t>
      </w:r>
    </w:p>
    <w:p>
      <w:r>
        <w:rPr>
          <w:b/>
        </w:rPr>
        <w:t xml:space="preserve">5. </w:t>
      </w:r>
      <w:r>
        <w:t>Граждане, в семью которых временно передан ребенок в порядке, установленном пунктом 3 настоящей статьи, не вправе осуществлять вывоз ребенка из Российской Федерации</w:t>
      </w:r>
    </w:p>
    <w:p>
      <w:r>
        <w:rPr>
          <w:b/>
        </w:rPr>
        <w:t xml:space="preserve">6. </w:t>
      </w:r>
      <w:r>
        <w:t>В целях осуществления временной передачи ребенка в семью граждан, постоянно проживающих на территории Российской Федерации, организация, которая указана в пункте 1 статьи 1551 настоящего Кодекса и в которую помещен под надзор ребенок, вправе обращаться в орган опеки и попечительства с просьбой о предоставлении информации о гражданах, которые выразили желание стать опекунами или попечителями и учет которых ведется в соответствии с пунктом 10 части 1 статьи 8 Федерального закона "Об опеке и попечительстве". Порядок и условия временной передачи ребенка в семью граждан, постоянно проживающих на территории Российской Федерации, а также требования к таким гражданам устанавливаются Правительством Российской Федерации</w:t>
      </w:r>
    </w:p>
    <w:p>
      <w:r>
        <w:rPr>
          <w:b/>
        </w:rPr>
        <w:t>Статья 155.3. Права детей, оставшихся без попечения родителей и находящихся в организациях для детей-сирот и детей, оставшихся без попечения родителей</w:t>
      </w:r>
    </w:p>
    <w:p>
      <w:r>
        <w:rPr>
          <w:b/>
        </w:rPr>
        <w:t xml:space="preserve">1. </w:t>
      </w:r>
      <w:r>
        <w:t>Дети, оставшиеся без попечения родителей и находящиеся в организациях для детей-сирот и детей, оставшихся без попечения родителей, имеют право на: содержание, воспитание, образование, всестороннее развитие, уважение их человеческого достоинства, защиту их прав и законных интересов; причитающиеся им алименты, пенсии, пособия и иные социальные выплаты; сохранение права собственности на жилое помещение или права пользования жилым помещением либо, если отсутствует жилое помещение, получение жилого помещения в соответствии с жилищным законодательством</w:t>
      </w:r>
    </w:p>
    <w:p>
      <w:r>
        <w:rPr>
          <w:b/>
        </w:rPr>
        <w:t xml:space="preserve">2. </w:t>
      </w:r>
      <w:r>
        <w:t>Дети, оставшиеся без попечения родителей и находящиеся в организациях для детей-сирот и детей, оставшихся без попечения родителей, обладают также правами, предусмотренными статьями 55 - 57 настоящего Кодекса."</w:t>
      </w:r>
    </w:p>
    <w:p>
      <w:r>
        <w:rPr>
          <w:b/>
        </w:rPr>
        <w:t>Статья 3</w:t>
      </w:r>
    </w:p>
    <w:p>
      <w:r>
        <w:t>Внести в часть вторую Гражданского кодекса Российской Федерации (Собрание законодательства Российской Федерации, 1996, № 5, ст. 410) следующие изменения</w:t>
      </w:r>
    </w:p>
    <w:p>
      <w:r>
        <w:t>в подпункте 2 статьи 575 слова "лечебных, воспитательных учреждений, учреждений социальной защиты и других аналогичных учреждений" заменить словами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w:t>
      </w:r>
    </w:p>
    <w:p>
      <w:r>
        <w:t>в статье 1073: а) пункт 2 изложить в следующей редакции: "2. Если малолетний гражданин, оставшийся без попечения родителей, был помещен под надзор в организацию для детей-сирот и детей, оставшихся без попечения родителей (статья 1551 Семейного кодекса Российской Федерации), эта организация обязана возместить вред, причиненный малолетним гражданином, если не докажет, что вред возник не по ее вине."; б) пункт 3 изложить в следующей редакции: "3.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 в) в абзаце первом пункта 4 слова "воспитательных, лечебных и иных учреждений" заменить словами "медицинских организаций или иных организаций"</w:t>
      </w:r>
    </w:p>
    <w:p>
      <w:r>
        <w:t>в статье 1074: а) абзац второй пункта 2 изложить в следующей редакции: "Если несовершеннолетний гражданин в возрасте от 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(статья 1551 Семейного кодекса Российской Федерации), эта организация обязана возместить вред полностью или в недостающей части, если не докажет, что вред возник не по ее вине."; б) в пункте 3 слова "соответствующего учреждения" заменить словами "соответствующей организации"</w:t>
      </w:r>
    </w:p>
    <w:p>
      <w:r>
        <w:rPr>
          <w:b/>
        </w:rPr>
        <w:t>Статья 4</w:t>
      </w:r>
    </w:p>
    <w:p>
      <w:r>
        <w:t>Внести в Жилищный кодекс Российской Федерации (Собрание законодательства Российской Федерации, 2005, № 1, ст. 14) следующие изменения</w:t>
      </w:r>
    </w:p>
    <w:p>
      <w:r>
        <w:t>часть 3 статьи 31 после слова "Дееспособные" дополнить словами "и ограниченные судом в дееспособности"</w:t>
      </w:r>
    </w:p>
    <w:p>
      <w:r>
        <w:t>часть 2 статьи 33 изложить в следующей редакции: "2.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r>
        <w:t>часть 2 статьи 69 после слова "Дееспособные" дополнить словами "и ограниченные судом в дееспособности"</w:t>
      </w:r>
    </w:p>
    <w:p>
      <w:r>
        <w:rPr>
          <w:b/>
        </w:rPr>
        <w:t>Статья 5</w:t>
      </w:r>
    </w:p>
    <w:p>
      <w:r>
        <w:t>Признать утратившими силу</w:t>
      </w:r>
    </w:p>
    <w:p>
      <w:r>
        <w:t>статью 68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Федеральный закон от 3 июня 2006 года № 71-ФЗ "О внесении изменения в статью 155 Семейного кодекса Российской Федерации" (Собрание законодательства Российской Федерации, 2006, № 23, ст. 2378)</w:t>
      </w:r>
    </w:p>
    <w:p>
      <w:r>
        <w:t>пункт 2 статьи 3 Федерального закона от 21 июля 2007 года №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 30, ст. 3808)</w:t>
      </w:r>
    </w:p>
    <w:p>
      <w:r>
        <w:rPr>
          <w:b/>
        </w:rPr>
        <w:t>Статья 6</w:t>
      </w:r>
    </w:p>
    <w:p>
      <w:r>
        <w:rPr>
          <w:b/>
        </w:rPr>
        <w:t xml:space="preserve">1. </w:t>
      </w:r>
      <w:r>
        <w:t>Настоящий Федеральный закон вступает в силу с 1 сентября 2008 года</w:t>
      </w:r>
    </w:p>
    <w:p>
      <w:r>
        <w:rPr>
          <w:b/>
        </w:rPr>
        <w:t xml:space="preserve">2. </w:t>
      </w:r>
      <w:r>
        <w:t>Положения частей первой и второй Гражданского кодекса Российской Федерации (в редакции настоящего Федерального закона), Семейного кодекса Российской Федерации (в редакции настоящего Федерального закона) и Жилищного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w:t>
      </w:r>
    </w:p>
    <w:p>
      <w:r>
        <w:rPr>
          <w:b/>
        </w:rPr>
        <w:t xml:space="preserve">3. </w:t>
      </w:r>
      <w:r>
        <w:t>К правоотношениям, возникшим до дня вступления в силу настоящего Федерального закона, положения частей первой и второй Гражданского кодекса Российской Федерации (в редакции настоящего Федерального закона), Семейного кодекса Российской Федерации (в редакции настоящего Федерального закона) и Жилищного кодекса Российской Федерации (в редакции настоящего Федерального закона) применяются в отношении прав и обязанностей, которые возникнут после дня вступления в силу настоящего Федерального закона</w:t>
      </w:r>
    </w:p>
    <w:p>
      <w:r>
        <w:rPr>
          <w:b/>
        </w:rPr>
        <w:t xml:space="preserve">4. </w:t>
      </w:r>
      <w:r>
        <w:t>Организации, осуществляющие на день вступления в силу настоящего Федерального закона деятельность по надзору за детьми, оставшимися без попечения родителей, сохраняют право заниматься указанной деятельностью впредь до установления Правительством Российской Федерации требований, указанных в абзаце втором пункта 1 статьи 1551 Семейного кодекса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