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 и 22 Федерального закона "О миграционном учете иностранных граждан и лиц без гражданства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2007, № 49, ст. 6071) следующие изменения</w:t>
      </w:r>
    </w:p>
    <w:p>
      <w:r>
        <w:t>статью 20 дополнить частью 31 следующего содержания: "31. В случаях, предусмотренных подпунктами "а" - "д" пункта 1 и подпунктами "а" - "в" пункта 2 части 2 настоящей статьи, принимающая сторона обязана уведомить орган миграционного учета о прибытии в место пребывания иностранного гражданина, прибывшего в место пребывания в нерабочий день (в том числе в один из дней в течение нескольких нерабочих дней), в течение одних суток, являющихся рабочим днем и следующих непосредственно за нерабочим днем (за несколькими нерабочими днями)."</w:t>
      </w:r>
    </w:p>
    <w:p>
      <w:r>
        <w:t>в статье 22: а) часть 7 изложить в следующей редакции: "7. Подтверждением выполнения принимающей стороной и (или) иностранным гражданином действий, необходимых для его постановки на учет по месту пребывания, является отметка в отрывной части бланка уведомления о прибытии иностранного гражданина в место пребывания, проставляемая в установленном порядке органом миграционного учета, гостиницей или организацией федеральной почтовой связи."; б) дополнить частью 71 следующего содержания: "71. Порядок подтверждения выполнения действий, указанных в части 7 настоящей статьи, в случае утраты или повреждения отрывной части бланка уведомления о прибытии иностранного гражданина в место пребывания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