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24 Федерального закона "О пожарной безопасности"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2002, № 30, ст. 3033; 2004, № 27, ст. 2711; № 35, ст. 3607; 2006, № 44, ст. 4537) следующие изменения</w:t>
      </w:r>
    </w:p>
    <w:p>
      <w:r>
        <w:t>часть третью статьи 5 дополнить абзацем следующего содержания: "подразделения федеральной противопожарной службы, созданные в целях охраны имущества организаций от пожаров на договорной основе (договорные подразделения федеральной противопожарной службы)."</w:t>
      </w:r>
    </w:p>
    <w:p>
      <w:r>
        <w:t>статью 24 дополнить частями второй и третьей следующего содержания: "Работы и услуги в области пожарной безопасности, оказываемые договорными подразделениями федеральной противопожарной службы, осуществляются на возмездной основе в порядке, определяемом Правительством Российской Федерации. Средства, полученные от оказания работ и услуг в области пожарной безопасности договорными подразделениями федеральной противопожарной службы, направляются в доход федерального бюджета."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