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5287-5302; 2007, № 26, ст. 3078-3085; № 30, ст. 3761-3795; № 31, ст. 4004, 4005; № 49, ст. 6049-6054; 2008, № 7, ст. 547-550; № 14, ст. 1354; № 19, ст. 2095-2097; Российская газета, 2008, 2 июля) изменение, заменив слова "Хабаровский край - 69" словами "Хабаровский край - 75".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Хабаровском крае в 2008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