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18 Федерального закона "О библиотечном деле"</w:t>
      </w:r>
    </w:p>
    <w:p>
      <w:r>
        <w:rPr>
          <w:b/>
        </w:rPr>
        <w:t>Статья None. Федеральный закон   от 27.10.2008 № 183-ФЗ</w:t>
      </w:r>
    </w:p>
    <w:p>
      <w:r>
        <w:t>О внесении изменений в статью 18 Федерального закона "О библиотечном деле" РОССИЙСКАЯ ФЕДЕРАЦИЯ ФЕДЕРАЛЬНЫЙ ЗАКОН О внесении изменений в статью 18 Федерального закона "О библиотечном деле" Принят Государственной Думой 10 октября 2008 года Одобрен Советом Федерации 15 октября 2008 года Внести в статью 18 Федерального закона от 29 декабря 1994 года № 78-ФЗ "О библиотечном деле" (Собрание законодательства Российской Федерации, 1995, № 1, ст. 2; 2007, № 27, ст. 3213) следующие изменения</w:t>
      </w:r>
    </w:p>
    <w:p>
      <w:r>
        <w:t>абзац первый пункта 1 после слова "являются" дополнить словами "Президентская библиотека имени Б.Н.Ельцина,"</w:t>
      </w:r>
    </w:p>
    <w:p>
      <w:r>
        <w:t>дополнить пунктом 1 1 следующего содержания: "1 1 . В целях обеспечения сохранности и предоставления пользователям доступа к документам из библиотечных фондов национальные библиотеки Российской Федерации осуществляют изготовление в электронной форме экземпляров: ветхих, изношенных, испорченных, дефектных документов; единичных и (или) редких документов, рукописей, выдача которых пользователям может привести к их утрате, порче или уничтожению; документов, которые записаны на машиночитаемых носителях и для пользования которыми отсутствуют необходимые технические средства; документов, которые имеют научное и образовательное значение. Изготовление и предоставление пользователям экземпляров документов в электронной форме, в которых выражены охраняемые результаты интеллектуальной деятельности, осуществляются в порядке и на условиях, предусмотренных Гражданским кодексом Российской Федерации.". Президент Российской Федерации Д.Медведев Москва, Кремль 27 октября 2008 года № 183-ФЗ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