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22.12.2008 № 261-ФЗ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10 декабря 2008 года Одобрен Советом Федерации 17 декабря 2008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2008, № 45, ст. 5140) следующие изменения</w:t>
      </w:r>
    </w:p>
    <w:p>
      <w:r>
        <w:t>в части девятой статьи 74 слова "21 года" заменить словами "19 лет"</w:t>
      </w:r>
    </w:p>
    <w:p>
      <w:r>
        <w:t>в части первой статьи 139 слова "21 года" заменить словами "19 лет"</w:t>
      </w:r>
    </w:p>
    <w:p>
      <w:r>
        <w:t>в части третьей статьи 140 слова "21 года" заменить словами "19 лет". Президент Российской Федерации Д.Медведев Москва, Кремль 22 декабря 2008 года №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