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порядке организации и проведения совместных антитеррористических мероприятий на территориях государств - членов Шанхайской организации сотрудничества</w:t>
      </w:r>
    </w:p>
    <w:p>
      <w:r>
        <w:rPr>
          <w:b/>
        </w:rPr>
        <w:t>Статья None. Федеральный закон   от 25.12.2008 № 290-ФЗ</w:t>
      </w:r>
    </w:p>
    <w:p>
      <w:r>
        <w:t>О ратификации Соглашения о порядке организации и проведения совместных антитеррористических мероприятий на территориях государств - членов Шанхайской организации сотрудничества РОССИЙСКАЯ ФЕДЕРАЦИЯ ФЕДЕРАЛЬНЫЙ ЗАКОН О ратификации Соглашения о порядке организации и проведения совместных антитеррористических мероприятий на территориях государств - членов Шанхайской организации сотрудничества Принят Государственной Думой 19 декабря 2008 года Одобрен Советом Федерации 22 декабря 2008 года Ратифицировать Соглашение о порядке организации и проведения совместных антитеррористических мероприятий на территориях государств - членов Шанхайской организации сотрудничества, подписанное в городе Шанхае 15 июня 2006 года. Президент Российской Федерации Д.Медведев Москва, Кремль 25 декабря 2008 года № 290-ФЗ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