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Боливарианской Республики Венесуэла об избежании двойного налогообложения и предотвращении уклонения от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30.12.2008 № 298-ФЗ</w:t>
      </w:r>
    </w:p>
    <w:p>
      <w:r>
        <w:t>О ратификации Конвенции между Правительством Российской Федерации и Правительством Боливарианской Республики Венесуэла об избежании двойного налогообложения и предотвращении уклонения от налогообложения в отношении налогов на доходы и капитал РОССИЙСКАЯ ФЕДЕРАЦИЯ ФЕДЕРАЛЬНЫЙ ЗАКОН О ратификации Конвенции между Правительством Российской Федерации и Правительством Боливарианской Республики Венесуэла об избежании двойного налогообложения и предотвращении уклонения от налогообложения в отношении налогов на доходы и капитал Принят Государственной Думой 24 декабря 2008 года Одобрен Советом Федерации 29 декабря 2008 года Ратифицировать Конвенцию между Правительством Российской Федерации и Правительством Боливарианской Республики Венесуэла об избежании двойного налогообложения и предотвращении уклонения от налогообложения в отношении налогов на доходы и капитал, подписанную в городе Каракасе 22 декабря 2003 года. Президент Российской Федерации Д.Медведев Москва, Кремль 30 декабря 2008 года № 298-ФЗ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