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16 Закона Российской Федерации "Об образовании" и статью 11 Федерального закона "О высшем и послевузовском профессиональном образовании"</w:t>
      </w:r>
    </w:p>
    <w:p>
      <w:r>
        <w:rPr>
          <w:b/>
        </w:rPr>
        <w:t>Статья 1</w:t>
      </w:r>
    </w:p>
    <w:p>
      <w:r>
        <w:t>В абзаце четырнадцатом пункта 3 статьи 16 Закона Российской Федерации от 10 июля 1992 года N 3266-I "Об образовании" (в редакции Федерального закона от 13 января 1996 года N 12-ФЗ) (Ведомости Съезда народных депутатов Российской Федерации и Верховного Совета Российской Федерации, 1992, N 30, ст. 1797; Собрание законодательства Российской Федерации, 1996, N 3, ст. 150; 2000, N 30, ст. 3120; 2002, N 26, ст. 2517; 2004, N 10, ст. 835; N 35, ст. 3607; 2006, N 1, ст. 10; 2007, N 2, ст. 360; N 7, ст. 838; N 27, ст. 3215; N 44, ст. 5280; N 49, ст. 6070, 6074; 2008, N 30, ст. 3616) после слова "Чемпионы" дополнить словами "и призеры", слова "Параолимпийских игр и Сурдоолимпийских игр" заменить словами "Паралимпийских игр и Сурдлимпийских игр".</w:t>
      </w:r>
    </w:p>
    <w:p>
      <w:r>
        <w:rPr>
          <w:b/>
        </w:rPr>
        <w:t>Статья 2</w:t>
      </w:r>
    </w:p>
    <w:p>
      <w:r>
        <w:t>В абзаце девятом пункта 3 статьи 11 Федерального закона от профессиональном образовании" (Собрание законодательства Российской Федерации, 1996, N 35, ст. 4135; 2002, N 26, ст. 2517; 2004, N 35, ст. 3607; 2006, N 1, ст. 10; 2007, N 1, ст. 21; N 2, ст. 360; N 7, ст. 838; N 17, ст. 1932; N 44, ст. 5280; N 49, ст. 6070, 6074; 2008, N 30, ст. 3616) после слова "Чемпионы" дополнить словами "и призеры", слова "Параолимпийских игр и Сурдоолимпийских игр" заменить словами "Паралимпийских игр и Сурдлимпийских игр".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