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банках и банковской деятельности"</w:t>
      </w:r>
    </w:p>
    <w:p>
      <w:r>
        <w:rPr>
          <w:b/>
        </w:rPr>
        <w:t>Статья 1</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1998, № 31, ст. 3829; 1999, № 28, ст. 3469; 2001, № 26, ст. 2586; № 33, ст. 3424; 2002, № 12, ст. 1093; 2003, № 52, ст. 5033; 2005, № 1, ст. 18; 2006, № 19, ст. 2061; 2007, № 1, ст. 9; № 50, ст. 6238) следующие изменения</w:t>
      </w:r>
    </w:p>
    <w:p>
      <w:r>
        <w:t>в статье 11: а) в части второй слова "рублевого эквивалента 5 миллионов евро" заменить словами "180 миллионов рублей", второе предложение изложить в следующей редакции: "Минимальный размер уставного капитала вновь регистрируемой небанковской кредитной организации, ходатайствующей о получении лицензии, предусматривающей право на осуществление расчетов по поручению юридических лиц, в том числе банков-корреспондентов, по их банковским счетам, на день подачи ходатайства о государственной регистрации и выдаче лицензии на осуществление банковских операций устанавливается в сумме 90 миллионов рублей.", дополнить предложением следующего содержания: "Минимальный размер уставного капитала вновь регистрируемой небанковской кредитной организации, не ходатайствующей о получении такой лицензии, на день подачи ходатайства о государственной регистрации и выдаче лицензии на осуществление банковских операций устанавливается в сумме 18 миллионов рублей."; б) часть третью признать утратившей силу</w:t>
      </w:r>
    </w:p>
    <w:p>
      <w:r>
        <w:t>статью 112 изложить в следующей редакции: "Статья 112. Минимальный размер собственных средств (капитала) кредитной организации Минимальный размер собственных средств (капитала) устанавливается для банка в сумме 180 миллионов рублей, за исключением случая, предусмотренного частью четвертой настоящей статьи. Размер собственных средств (капитала) небанковской кредитной организации, ходатайствующей о получении статуса банка, на 1-е число месяца, в котором было подано в Банк России соответствующее ходатайство, должен быть не менее 180 миллионов рублей. Лицензия на осуществление банковских операций, предоставляющая кредитной организации право осуществлять банковские операции со средствами в рублях и иностранной валюте, привлекать во вклады денежные средства физических и юридических лиц в рублях и иностранной валюте (далее - генеральная лицензия), может быть выдана кредитной организации, имеющей собственные средства (капитал) не менее 900 миллионов рублей по состоянию на 1-е число месяца, в котором было подано в Банк России ходатайство о получении генеральной лицензии. Банк, имеющий на 1 января 2007 года собственные средства (капитал) менее 180 миллионов рублей, вправе продолжать свою деятельность при условии, если размер его собственных средств (капитала) не будет уменьшаться по сравнению с уровнем, достигнутым на 1 января 2007 года. Размер собственных средств (капитала) банка, отвечающего требованиям, установленным частью четвертой настоящей статьи, с 1 января 2010 года должен быть не менее 90 миллионов рублей. Размер собственных средств (капитала) банка, отвечающего требованиям, установленным частями четвертой и пятой настоящей статьи, с 1 января 2012 года должен быть не менее 180 миллионов рублей. При снижении размера собственных средств (капитала) банка вследствие изменения Банком России методики определения размера собственных средств (капитала) банка банк, имевший на 1 января 2007 года собственные средства (капитал) в размере 180 миллионов рублей и более, в течение 12 месяцев должен достичь минимального размера собственных средств (капитала), установленного настоящей статьей, рассчитанного по новой методике определения размера собственных средств (капитала) банка, определенной Банком России, а банк, имевший на 1 января 2007 года собственные средства (капитал) в размере менее 180 миллионов рублей, - большей из двух величин: размера собственных средств (капитала), имевшихся у него на 1 января 2007 года, рассчитанного по новой методике определения размера собственных средств (капитала) банка, определенной Банком России, либо размера собственных средств (капитала), установленного частями пятой и шестой настоящей статьи, на соответствующую дату."</w:t>
      </w:r>
    </w:p>
    <w:p>
      <w:r>
        <w:t>в части второй статьи 20: а) в пункте 5 слова "сумме рублевого эквивалента 5 миллионов евро" заменить словами "180 миллионам рублей", слова "суммы рублевого эквивалента 5 миллионов евро" заменить словами "180 миллионов рублей"; б) пункт 6 изложить в следующей редакции: "6) если банк, размер собственных средств (капитала) которого на 1 января 2007 года менее 180 миллионов рублей, не достиг на соответствующую дату размера собственных средств (капитала), установленного частями пятой и шестой статьи 112 настоящего Федерального закона, или если этот банк в течение трех месяцев подряд допускает уменьшение размера собственных средств (капитала) (за исключением случаев такого снижения вследствие применения измененной методики определения размера собственных средств (капитала) банка) менее большей из двух величин: размера собственных средств (капитала), достигнутого им на 1 января 2007 года, или размера собственных средств (капитала), установленного частями пятой и шестой статьи 112 настоящего Федерального закона, и не подает в Банк России ходатайство об изменении своего статуса на статус небанковской кредитной организации;"; в) в пункте 7 слова "сумме рублевого эквивалента 5 миллионов евро" заменить словами "180 миллионов рублей"; г) пункт 8 изложить в следующей редакции: "8) если банк, имевший на 1 января 2007 года собственные средства (капитал) в размере менее 180 миллионов рублей и допустивший уменьшение размера собственных средств (капитала) по сравнению с уровнем, достигнутым на 1 января 2007 года или установленным на соответствующую дату частями пятой и шестой статьи 112 настоящего Федерального закона, вследствие применения измененной методики определения размера собственных средств (капитала) банка, в течение 12 месяцев не достиг большей из двух величин: размера собственных средств (капитала), имевшегося у него на 1 января 2007 года, или размера собственных средств (капитала), установленного на соответствующую дату частями пятой и шестой статьи 112 настоящего Федерального закона, и не подал в Банк России ходатайство об изменении своего статуса на статус небанковской кредитной организации."</w:t>
      </w:r>
    </w:p>
    <w:p>
      <w:r>
        <w:t>в частях первой и второй статьи 35 слова "и собственные средства (капитал) в размере не ниже суммы рублевого эквивалента 5 миллионов евро" исключить</w:t>
      </w:r>
    </w:p>
    <w:p>
      <w:r>
        <w:t>в пункте 1 части пятой статьи 36 слова "суммы рублевого эквивалента 100 миллионов евро" заменить словами "3 миллиардов 600 миллионов рублей"</w:t>
      </w:r>
    </w:p>
    <w:p>
      <w:r>
        <w:rPr>
          <w:b/>
        </w:rPr>
        <w:t>Статья 2</w:t>
      </w:r>
    </w:p>
    <w:p>
      <w:r>
        <w:t>Абзац третий пункта 1 статьи 1 Федерального закона от 3 мая 2006 года № 60-ФЗ "О внесении изменений в Федеральный закон "О банках и банковской деятельности" и Федеральный закон "О Центральном банке Российской Федерации (Банке России)" (Собрание законодательства Российской Федерации, 2006, № 19, ст. 2061) признать утратившим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