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статьи 25 и 26 Федерального закона "О политических партиях" и Федеральный закон "Об основных гарантиях избирательных прав и права на участие в референдуме граждан Российской Федерации"</w:t>
      </w:r>
    </w:p>
    <w:p>
      <w:r>
        <w:rPr>
          <w:b/>
        </w:rPr>
        <w:t>Статья 1</w:t>
      </w:r>
    </w:p>
    <w:p>
      <w:r>
        <w:t>Внести в Федеральный закон от 11 июля 2001 года № 95-ФЗ "О политических партиях" (Собрание законодательства Российской Федерации, 2001, № 29, ст. 2950; 2005, № 30, ст. 3104; 2006, № 29, ст. 3124) следующие изменения</w:t>
      </w:r>
    </w:p>
    <w:p>
      <w:r>
        <w:t>в статье 25: а) дополнить пунктом 51 следующего содержания: "51. При решении политической партией, которая в соответствии с подпунктом "з" пункта 1 и пунктом 11 статьи 26 настоящего Федерального закона создала объединение или союз с иным общественным объединением, ее региональным отделением или иным структурным подразделением вопросов, связанных с формированием списков кандидатов на выборах депутатов представительных органов муниципальных образований, такая политическая партия, ее региональное отделение или иное структурное подразделение обязаны включать в списки кандидатов кандидатуры, предложенные этим общественным объединением или его соответствующим структурным подразделением. Число кандидатур, включенных в список кандидатов по предложению указанного общественного объединения или его структурного подразделения, может составлять не более 15 процентов от числа всех кандидатов, выдвинутых в составе списка кандидатов. Если в результате применения данного требования окажется, что число предложенных кандидатур, которые могут быть включены в список кандидатов, будет составлять менее единицы, в список включается одна кандидатура. Предусмотренное настоящим пунктом требование, касающееся максимального числа кандидатур, которые могут быть включены в список кандидатов по предложению общественного объединения или его структурного подразделения, действует также в случаях создания политической партией объединений или союзов с двумя и более общественными объединениями. При этом, если в список кандидатов может быть включена только одна кандидатура из числа кандидатур, предложенных указанными общественными объединениями или их структурными подразделениями, такая кандидатура определяется выдвигающими список кандидатов политической партией, ее региональным отделением или иным структурным подразделением. Общественное объединение или его соответствующее структурное подразделение вправе обратиться к выдвигающим список кандидатов политической партии, ее региональному отделению или иному структурному подразделению, действующему на территории соответствующего муниципального образования, с предложением о включении кандидатур в этот список не позднее чем через пять дней со дня официального опубликования (публикации) решения о назначении выборов. Указанные кандидатуры подлежат обязательному рассмотрению соответственно на съезде партии, конференции или общем собрании ее регионального отделения или иного соответствующего структурного подразделения. Предложенная кандидатура, обладающая пассивным избирательным правом, не включается в список кандидатов по основаниям, которые предусмотрены соглашением, указанным в пункте 11 статьи 26 настоящего Федерального закона, и могут быть предусмотрены уставом политической партии, а также в случае, если число предложенных кандидатур превышает установленное настоящим пунктом максимальное число кандидатур, которые могут быть включены в список кандидатов. Отсутствие обращения общественного объединения или его соответствующего структурного подразделения с предложением о включении кандидатур в список кандидатов не препятствует выдвижению политической партией, ее региональным отделением или иным структурным подразделением списка кандидатов, а также включению в этот список членов общественных объединений, не являющихся политическими партиями."; б) в пункте 6 слова "в пунктах 1-3 и 5" заменить словами "в пунктах 1-3, 5 и 51"</w:t>
      </w:r>
    </w:p>
    <w:p>
      <w:r>
        <w:t>статью 26 дополнить пунктом 11 следующего содержания: "11. Политическая партия и зарегистрированное в соответствии с законом иное общественное объединение, не являющееся политической партией, создавшие объединение или союз, целью (одной из целей) деятельности которых является совместное формирование списков кандидатов на выборах депутатов представительных органов муниципальных образований, заключают соглашение в письменной форме. В таком соглашении предусматривается обязанность политической партии, ее региональных отделений и иных структурных подразделений при выдвижении списков кандидатов на указанных выборах включать в эти списки кандидатуры, предложенные данным общественным объединением или его структурными подразделениями, а также основания, по которым политическая партия, ее региональные отделения и иные структурные подразделения вправе не включать в список кандидатов ту или иную предложенную кандидатуру. В соглашении также предусматривается порядок, в соответствии с которым общественное объединение или его структурные подразделения предлагают кандидатуры для включения в список кандидатов, и указывается срок действия соглашения."</w:t>
      </w:r>
    </w:p>
    <w:p>
      <w:r>
        <w:rPr>
          <w:b/>
        </w:rPr>
        <w:t>Статья 2</w:t>
      </w:r>
    </w:p>
    <w:p>
      <w:r>
        <w:t>Внести в Федеральный закон от 12 июня 2002 года № 67-ФЗ "Об основных гарантиях избирательных прав и права на участие в референдуме граждан Российской Федерации" (Собрание законодательства Российской Федерации, 2002, № 24, ст. 2253; 2003, № 27, ст. 2711; 2004, № 35, ст. 3607; № 50, ст. 4950; 2005, № 30, ст. 3104; 2006, № 29, ст. 3124, 3125; № 31, ст. 3427; № 50, ст. 5303; 2007, № 18, ст. 2118; 2008, № 30, ст. 3616; 2009, № 1, ст. 30; № 7, ст. 771) следующие изменения</w:t>
      </w:r>
    </w:p>
    <w:p>
      <w:r>
        <w:t>подпункт 25 статьи 2 изложить в следующей редакции: "25) избирательное объединение - политическая партия, имеющая в соответствии с федеральным законом право участвовать в выборах, а также региональное отделение или иное структурное подразделение политической партии, имеющие в соответствии с федеральным законом право участвовать в выборах соответствующего уровня. При проведении выборов депутатов представительных органов муниципальных образований по одномандатным и (или) многомандатным избирательным округам, глав муниципальных образований избирательным объединением является также иное общественное объединение, устав которого предусматривает участие в выборах и которое создано в форме общественной организации либо общественного движения и зарегистрировано в соответствии с законом на уровне, соответствующем уровню выборов, или на более высоком уровне, или соответствующее структурное подразделение указанного общественного объединения. При этом указанное общественное объединение либо внесенные в его устав изменения и дополнения, предусматривающие участие в выборах, должны быть зарегистрированы не позднее чем за один год до дня голосования, а в случае назначения выборов в орган местного самоуправления в связи с досрочным прекращением его полномочий - не позднее чем за шесть месяцев до дня голосования. Указанные сроки не распространяются на иные изменения и дополнения, вносимые в устав общественного объединения;"</w:t>
      </w:r>
    </w:p>
    <w:p>
      <w:r>
        <w:t>в пункте 3 статьи 32 слова "избирательным объединением" заменить словами "политической партией, имеющей в соответствии с федеральным законом право участвовать в выборах, либо ее региональным отделением или иным структурным подразделением, имеющими в соответствии с федеральным законом право участвовать в выборах соответствующего уровня"</w:t>
      </w:r>
    </w:p>
    <w:p>
      <w:r>
        <w:t>четвертое предложение пункта 2 статьи 33 дополнить словами "либо уполномоченным на то уставом политической партии, иного общественного объединения постоянно действующим руководящим органом структурного подразделения политической партии, иного общественного объединения"</w:t>
      </w:r>
    </w:p>
    <w:p>
      <w:r>
        <w:t>в статье 35: а) во втором предложении пункта 2 слова ", списков кандидатов" исключить; б) дополнить пунктом 21 следующего содержания: "21. На выборах депутатов представительных органов муниципальных образований зарегистрированные в соответствии с законом общественные объединения, не являющиеся политическими партиями, их структурные подразделения вправе предлагать кандидатуры для включения их в списки кандидатов, выдвигаемые избирательными объединениями. Включение таких кандидатур в списки кандидатов осуществляется в порядке, установленном Федеральным законом "О политических партиях"."; в) пункт 9 дополнить предложениями следующего содержания: "На выборах в федеральные органы государственной власти в указанный список включаются политические партии, имеющие право в соответствии с Федеральным законом "О политических партиях" принимать участие в выборах. На выборах в органы государственной власти субъектов Российской Федерации в указанный список включаются политические партии, их соответствующие региональные отделения, имеющие право в соответствии с Федеральным законом "О политических партиях" принимать участие в выборах. На выборах в органы местного самоуправления в указанный список включаются политические партии, их соответствующие региональные отделения и иные структурные подразделения, имеющие право в соответствии с Федеральным законом "О политических партиях" принимать участие в выборах, а также иные общественные объединения, которые отвечают требованиям, предусмотренным подпунктом 25 статьи 2 настоящего Федерального закона, и их соответствующие структурные подразделения."; г) в пункте 14: слова ", выдвинутым политической партией, а также со списком кандидатов, выдвинутым региональным отделением или иным структурным подразделением политической партии (если это предусмотрено уставом политической партии)," исключить; дополнить новым третьим предложением следующего содержания: "Если в соответствии с Федеральным законом "О политических партиях" в список кандидатов включены кандидатуры, предложенные общественным объединением, не являющимся политической партией, или его структурным подразделением, в указанную избирательную комиссию представляются также нотариально удостоверенная копия соглашения, предусмотренного пунктом 11 статьи 26 Федерального закона "О политических партиях", и список граждан, включенных на основании этого соглашения в список кандидатов."</w:t>
      </w:r>
    </w:p>
    <w:p>
      <w:r>
        <w:t>подпункт "а" пункта 25 статьи 38 изложить в следующей редакции: "а) несоблюдение требований к выдвижению списка кандидатов, предусмотренных Федеральным законом "О политических партиях", за исключением требований, предусмотренных пунктом 31 статьи 36 указанного Федерального закона;"</w:t>
      </w:r>
    </w:p>
    <w:p>
      <w:r>
        <w:t>во втором предложении пункта 4 статьи 76 слова "(списка кандидатов)" и слова "(список кандидатов)" исключить</w:t>
      </w:r>
    </w:p>
    <w:p>
      <w:r>
        <w:rPr>
          <w:b/>
        </w:rPr>
        <w:t>Статья 3</w:t>
      </w:r>
    </w:p>
    <w:p>
      <w:r>
        <w:rPr>
          <w:b/>
        </w:rPr>
        <w:t xml:space="preserve">1. </w:t>
      </w:r>
      <w:r>
        <w:t>Положения пунктов 51 и 6 статьи 25, пункта 11 статьи 26 Федерального закона от 11 июля 2001 года № 95-ФЗ "О политических партиях" (в редакции настоящего Федерального закона) и подпункта 25 статьи 2, пункта 3 статьи 32, пункта 2 статьи 33, пунктов 2, 21, 9, 14 статьи 35, подпункта "а" пункта 25 статьи 38, пункта 4 статьи 76 Федерального закона от 12 июня 2002 года № 67-ФЗ "Об основных гарантиях избирательных прав и права на участие в референдуме граждан Российской Федерации" (в редакции настоящего Федерального закона) применяются к правоотношениям, возникшим в связи с проведением выборов, назначенных после дня вступления в силу настоящего Федерального закона. Правоотношения, возникшие в связи с проведением выборов, назначенных до дня вступления в силу настоящего Федерального закона, регулируются нормами соответствующих федеральных законов в редакции, действовавшей до дня вступления в силу настоящего Федерального закона</w:t>
      </w:r>
    </w:p>
    <w:p>
      <w:r>
        <w:rPr>
          <w:b/>
        </w:rPr>
        <w:t xml:space="preserve">2. </w:t>
      </w:r>
      <w:r>
        <w:t>Право внесения предложений по кандидатурам в составы избирательных комиссий муниципальных образований, окружных избирательных комиссий по выборам депутатов представительных органов муниципальных образований, территориальных комиссий сохраняется за избирательными объединениями, которые не являются политическими партиями и которые выдвинули списки кандидатов, допущенные к распределению депутатских мандатов в представительном органе муниципального образования созыва, действующего на момент внесения указанных предложений. При этом указанные предложения подлежат рассмотрению в порядке, предусмотренном пунктом 8 статьи 24, пунктом 71 статьи 25, пунктом 7 статьи 26, пунктом 5 статьи 27 Федерального закона "Об основных гарантиях избирательных прав и права на участие в референдуме граждан Российской Федерации"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