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развитии сельского хозяйства"</w:t>
      </w:r>
    </w:p>
    <w:p>
      <w:r>
        <w:rPr>
          <w:b/>
        </w:rPr>
        <w:t>Статья None. Федеральный закон   от 05.04.2009 № 46-ФЗ</w:t>
      </w:r>
    </w:p>
    <w:p>
      <w:r>
        <w:t>О внесении изменения в статью 3 Федерального закона "О развитии сельского хозяйства" РОССИЙСКАЯ ФЕДЕРАЦИЯ ФЕДЕРАЛЬНЫЙ ЗАКОН О внесении изменения в статью 3 Федерального закона "О развитии сельского хозяйства" Принят Государственной Думой 20 марта 2009 года Одобрен Советом Федерации 25 марта 2009 года Внести в часть 1 статьи 3 Федерального закона от 29 декабря 2006 года № 264-ФЗ "О развитии сельского хозяйства" (Собрание законодательства Российской Федерации, 2007, № 1, ст. 27) изменение, заменив слова "что в общем доходе сельскохозяйственных товаропроизводителей доля от реализации этой продукции составляет не менее чем семьдесят процентов в течение календарного года" словами "что в доходе сельскохозяйственных товаропроизводителей от реализации товаров (работ, услуг) доля дохода от реализации этой продукции составляет не менее чем семьдесят процентов за календарный год". Президент Российской Федерации Д.Медведев Москва, Кремль 5 апреля 2009 года № 46-ФЗ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