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Федерального закона "О саморегулируемых организациях"</w:t>
      </w:r>
    </w:p>
    <w:p>
      <w:r>
        <w:rPr>
          <w:b/>
        </w:rPr>
        <w:t>Статья None. Федеральный закон   от 28.04.2009 № 62-ФЗ</w:t>
      </w:r>
    </w:p>
    <w:p>
      <w:r>
        <w:t>О внесении изменения в статью 20 Федерального закона "О саморегулируемых организациях" РОССИЙСКАЯ ФЕДЕРАЦИЯ ФЕДЕРАЛЬНЫЙ ЗАКОН О внесении изменения в статью 20 Федерального закона "О саморегулируемых организациях" Принят Государственной Думой 15 апреля 2009 года Одобрен Советом Федерации 22 апреля 2009 года Внести в часть 1 статьи 20 Федерального закона от 1 декабря 2007 года № 315-ФЗ "О саморегулируемых организациях" (Собрание законодательства Российской Федерации, 2007, № 49, ст. 6076; 2008, № 30, ст. 3604, 3616) изменение, заменив слова "федеральным органом исполнительной власти, осуществляющим функции в сфере государственной регистрации некоммерческих организаций," словами "Правительством Российской Федерации федеральным органом исполнительной власти". Президент Российской Федерации Д.Медведев Москва, Кремль 28 апреля 2009 года № 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