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35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28.04.2009 № 69-ФЗ</w:t>
      </w:r>
    </w:p>
    <w:p>
      <w:r>
        <w:t>О внесении изменений в статьи 10 и 35 Федерального закона "О воинской обязанности и военной службе" РОССИЙСКАЯ ФЕДЕРАЦИЯ ФЕДЕРАЛЬНЫЙ ЗАКОН О внесении изменений в статьи 10 и 35 Федерального закона "О воинской обязанности и военной службе" Принят Государственной Думой 17 апреля 2009 года Одобрен Советом Федерации 22 апреля 2009 года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2002, № 21, ст. 1919; 2003, № 27, ст. 2700; 2004, № 18, ст. 1687; № 35, ст. 3607; 2005, № 40, ст. 3987; 2006, № 1, ст. 22; № 29, ст. 3121; № 41, ст. 4206; 2008, № 49, ст. 5746) следующие изменения</w:t>
      </w:r>
    </w:p>
    <w:p>
      <w:r>
        <w:t>абзац четвертый пункта 1 статьи 10 изложить в следующей редакции: "при исключении их из списков личного состава воинской части в связи с увольнением с военной службы в запас Вооруженных Сил Российской Федерации, увольнении с альтернативной гражданской службы, освобождении от отбывания наказания в виде лишения свободы, получении гражданином женского пола военно-учетной специальности, приобретении гражданства Российской Федерации (для граждан, подлежащих постановке на воинский учет) явиться в двухнедельный срок со дня наступления указанных событий в военный комиссариат по месту жительства для постановки на воинский учет;"</w:t>
      </w:r>
    </w:p>
    <w:p>
      <w:r>
        <w:t>в абзаце шестом пункта 4 статьи 35 слова "направляются в военный комиссариат для постановки на воинский учет и в дальнейшем призываются" заменить словами "подлежат постановке на воинский учет и призыву". Президент Российской Федерации Д.Медведев Москва, Кремль 28 апреля 2009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