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Ангола о взаимной правовой помощи по уголовным делам</w:t>
      </w:r>
    </w:p>
    <w:p>
      <w:r>
        <w:rPr>
          <w:b/>
        </w:rPr>
        <w:t>Статья None. Федеральный закон   от 17.07.2009 № 158-ФЗ</w:t>
      </w:r>
    </w:p>
    <w:p>
      <w:r>
        <w:t>О ратификации Договора между Российской Федерацией и Республикой Ангола о взаимной правовой помощи по уголовным делам РОССИЙСКАЯ ФЕДЕРАЦИЯ ФЕДЕРАЛЬНЫЙ ЗАКОН О ратификации Договора между Российской Федерацией и Республикой Ангола о взаимной правовой помощи по уголовным делам Принят Государственной Думой 24 июня 2009 года Одобрен Советом Федерации 7 июля 2009 года Ратифицировать Договор между Российской Федерацией и Республикой Ангола о взаимной правовой помощи по уголовным делам, подписанный в городе Москве 31 октября 2006 года. Президент Российской Федерации Д.Медведев Москва, Кремль 17 июля 2009 года № 158-ФЗ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