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Федерации, дислоцирующихся на территории Киргизской Республики, от 21 октября 1994 г.</w:t>
      </w:r>
    </w:p>
    <w:p>
      <w:r>
        <w:rPr>
          <w:b/>
        </w:rPr>
        <w:t>Статья None. Федеральный закон   от 17.07.2009 № 159-ФЗ</w:t>
      </w:r>
    </w:p>
    <w:p>
      <w:r>
        <w:t>О ратификации Протокола о внесении изменений в Соглашение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Федерации, дислоцирующихся на территории Киргизской Республики, от 21 октября 1994 г. РОССИЙСКАЯ ФЕДЕРАЦИЯ ФЕДЕРАЛЬНЫЙ ЗАКОН О ратификации Протокола о внесении изменений в Соглашение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Федерации, дислоцирующихся на территории Киргизской Республики, от 21 октября 1994 г. Принят Государственной Думой 3 июля 2009 года Одобрен Советом Федерации 7 июля 2009 года Ратифицировать Протокол о внесении изменений в Соглашение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Федерации, дислоцирующихся на территории Киргизской Республики, от 21 октября 1994 г., подписанный в городе Бишкеке 13 июня 2002 года. Президент Российской Федерации Д.Медведев Москва, Кремль 17 июля 2009 года № 159-ФЗ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