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выкупе чеков "Урожай-90", выплатах сдатчикам сельскохозяйственной продукции урожая 1991 года и внесении изменений в Федеральный закон "О государственных долговых товарных обязательствах"</w:t>
      </w:r>
    </w:p>
    <w:p>
      <w:r>
        <w:rPr>
          <w:b/>
        </w:rPr>
        <w:t>Статья 1</w:t>
      </w:r>
    </w:p>
    <w:p>
      <w:r>
        <w:t>Настоящий Федеральный закон определяет порядок осуществления за счет средств федерального бюджета</w:t>
      </w:r>
    </w:p>
    <w:p>
      <w:r>
        <w:t>выкупа чеков "Урожай-90", выданных в соответствии с постановлением Совета Министров РСФСР от 26 июля 1990 года № 259 "О неотложных мерах по увеличению закупок сельскохозяйственной продукции урожая 1990 года и обеспечению ее сохранности"</w:t>
      </w:r>
    </w:p>
    <w:p>
      <w:r>
        <w:t>выплат сдатчикам сельскохозяйственной продукции урожая 1991 года, осуществившим продажу зерна, маслосемян, картофеля и овощей государству на условиях, предусмотренных постановлением Совета Министров РСФСР от 17 июля 1991 года № 403 "О мерах по реализации распоряжения Председателя Верховного Совета РСФСР и Председателя Совета Министров РСФСР от 8 июля 1991 г. № 1554-I "О дополнительных мерах по формированию государственных хлебных и других продовольственных ресурсов в 1991 году", за непроизведенную встречную продажу товаров народного потребления (далее - выплаты сдатчикам сельскохозяйственной продукции урожая 1991 года)</w:t>
      </w:r>
    </w:p>
    <w:p>
      <w:r>
        <w:rPr>
          <w:b/>
        </w:rPr>
        <w:t>Статья 2</w:t>
      </w:r>
    </w:p>
    <w:p>
      <w:r>
        <w:rPr>
          <w:b/>
        </w:rPr>
        <w:t xml:space="preserve">1. </w:t>
      </w:r>
      <w:r>
        <w:t>Выкуп чеков "Урожай-90", имеющих печать предприятия (организации) или банка, их выдавших, производится при их предъявлении из расчета суммы, указанной на чеке, уменьшенной в 1 000 раз</w:t>
      </w:r>
    </w:p>
    <w:p>
      <w:r>
        <w:rPr>
          <w:b/>
        </w:rPr>
        <w:t xml:space="preserve">2. </w:t>
      </w:r>
      <w:r>
        <w:t>Выплаты сдатчикам сельскохозяйственной продукции урожая 1991 года производятся при предъявлении справки о продаже государству зерна, маслосемян сверх продовольственного налога, картофеля и овощей сверх государственного заказа, заверенной в 1991 году заготовительной организацией и органом государственной статистики, из расчета</w:t>
      </w:r>
    </w:p>
    <w:p>
      <w:r>
        <w:rPr>
          <w:b/>
        </w:rPr>
        <w:t xml:space="preserve">3. </w:t>
      </w:r>
      <w:r>
        <w:t>Выкуп чеков "Урожай-90" и выплаты сдатчикам сельскохозяйственной продукции урожая 1991 года начинаются не позднее 15 декабря 2009 года и завершаются 31 декабря 2010 года</w:t>
      </w:r>
    </w:p>
    <w:p>
      <w:r>
        <w:rPr>
          <w:b/>
        </w:rPr>
        <w:t xml:space="preserve">4. </w:t>
      </w:r>
      <w:r>
        <w:t>Предельный срок предъявления к выкупу чеков "Урожай-90" и обращения за получением выплат сдатчикам сельскохозяйственной продукции урожая 1991 года - 1 ноября 2010 года</w:t>
      </w:r>
    </w:p>
    <w:p>
      <w:r>
        <w:rPr>
          <w:b/>
        </w:rPr>
        <w:t xml:space="preserve">5. </w:t>
      </w:r>
      <w:r>
        <w:t>Правила выкупа чеков "Урожай-90" и осуществления выплат сдатчикам сельскохозяйственной продукции урожая 1991 года утверждаются Правительством Российской Федерации в течение двух месяцев со дня вступления в силу настоящего Федерального закона</w:t>
      </w:r>
    </w:p>
    <w:p>
      <w:r>
        <w:rPr>
          <w:b/>
        </w:rPr>
        <w:t xml:space="preserve">6. </w:t>
      </w:r>
      <w:r>
        <w:t>По обязательствам, указанным в настоящей статье, устанавливается годичный срок исковой давности, который исчисляется с 1 января 2011 года</w:t>
      </w:r>
    </w:p>
    <w:p>
      <w:r>
        <w:rPr>
          <w:b/>
        </w:rPr>
        <w:t xml:space="preserve">2. </w:t>
      </w:r>
      <w:r>
        <w:t>0,4 рубля за 1 тонну проданного государству зерна</w:t>
      </w:r>
    </w:p>
    <w:p>
      <w:r>
        <w:rPr>
          <w:b/>
        </w:rPr>
        <w:t xml:space="preserve">2. </w:t>
      </w:r>
      <w:r>
        <w:t>0,8 рубля за 1 тонну проданных государству маслосемян</w:t>
      </w:r>
    </w:p>
    <w:p>
      <w:r>
        <w:rPr>
          <w:b/>
        </w:rPr>
        <w:t xml:space="preserve">2. </w:t>
      </w:r>
      <w:r>
        <w:t>1,0 рубля за 1 тонну проданного государству картофеля</w:t>
      </w:r>
    </w:p>
    <w:p>
      <w:r>
        <w:rPr>
          <w:b/>
        </w:rPr>
        <w:t xml:space="preserve">2. </w:t>
      </w:r>
      <w:r>
        <w:t>1,2 рубля за 1 тонну проданных государству овощей</w:t>
      </w:r>
    </w:p>
    <w:p>
      <w:r>
        <w:rPr>
          <w:b/>
        </w:rPr>
        <w:t>Статья 3</w:t>
      </w:r>
    </w:p>
    <w:p>
      <w:r>
        <w:t>Внести в Федеральный закон от 1 июня 1995 года № 86-ФЗ "О государственных долговых товарных обязательствах" (Собрание законодательства Российской Федерации, 1995, № 23, ст. 2171; 2000, № 23, ст. 2347; 2002, № 30, ст. 3017) следующие изменения</w:t>
      </w:r>
    </w:p>
    <w:p>
      <w:r>
        <w:t>статью 1 изложить в следующей редакции: "Статья 1. Признать государственные долговые товарные обязательства в виде облигаций государственных целевых беспроцентных займов на приобретение товаров народного потребления, включая легковые автомобили, целевых чеков на приобретение легковых автомобилей, целевых вкладов на приобретение легковых автомобилей государственным внутренним долгом Российской Федерации."</w:t>
      </w:r>
    </w:p>
    <w:p>
      <w:r>
        <w:t>часть вторую статьи 2 изложить в следующей редакции: "По государственным долговым товарным обязательствам, указанным в статье 1 настоящего Федерального закона, устанавливается трехгодичный срок исковой давности, который исчисляется с 1 августа 2009 года."</w:t>
      </w:r>
    </w:p>
    <w:p>
      <w:r>
        <w:t>часть пятую статьи 3 признать утратившей силу</w:t>
      </w:r>
    </w:p>
    <w:p>
      <w:r>
        <w:rPr>
          <w:b/>
        </w:rPr>
        <w:t>Статья 4</w:t>
      </w:r>
    </w:p>
    <w:p>
      <w:r>
        <w:t>Абзац девятый статьи 1 Федерального закона от 2 июня 2000 года № 80-ФЗ "О внесении изменений и дополнений в статью 3 Федерального закона "О государственных долговых товарных обязательствах" (Собрание законодательства Российской Федерации, 2000, № 23, ст. 2347) признать утратившим силу.</w:t>
      </w:r>
    </w:p>
    <w:p>
      <w:r>
        <w:rPr>
          <w:b/>
        </w:rPr>
        <w:t>Статья 5</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