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138 и 325 Таможенного кодекса Российской Федерации</w:t>
      </w:r>
    </w:p>
    <w:p>
      <w:r>
        <w:rPr>
          <w:b/>
        </w:rPr>
        <w:t>Статья 1</w:t>
      </w:r>
    </w:p>
    <w:p>
      <w:r>
        <w:t>Внести в Таможенный кодекс Российской Федерации (Собрание законодательства Российской Федерации, 2003, N 22, ст. 2066) следующие изменения</w:t>
      </w:r>
    </w:p>
    <w:p>
      <w:r>
        <w:t>в статье 138: а) пункт 2 изложить в следующей редакции: "2. После фактического вывоза российских товаров с таможенной территории Российской Федерации декларант обязан подать одну или несколько полных и надлежащим образом заполненных таможенных деклараций на все российские товары, вывезенные за пределы таможенной территории Российской Федерации. Подача одной или нескольких полных и надлежащим образом заполненных таможенных деклараций осуществляется в срок, устанавливаемый таможенным органом по заявлению декларанта. При установлении такого срока учитывается срок, необходимый для фактического вывоза товаров с таможенной территории Российской Федерации, который не может превышать три месяца со дня окончания периода поставки, указанного в пункте 3 настоящей статьи, а также срок, необходимый декларанту для получения сведений, достаточных для подачи полной и надлежащим образом заполненной таможенной декларации. По мотивированному запросу декларанта с разрешения таможенного органа срок подачи полной таможенной декларации может быть продлен. Предельный срок подачи полной таможенной декларации не может превышать два месяца со дня, следующего за днем фактического вывоза с таможенной территории Российской Федерации последней партии товаров."; б) пункт 3 изложить в следующей редакции: "3. Период, в течение которого предполагается отгружать для вывоза за пределы таможенной территории Российской Федерации российские товары, декларируемые с использованием временной таможенной декларации (период поставки), определяется декларантом и не может превышать три месяца. В отношении российских товаров, которые облагаются вывозными таможенными пошлинами или к которым применяются запреты и ограничения экономического характера, установленные в соответствии с законодательством Российской Федерации о государственном регулировании внешнеторговой деятельности, период поставки не может превышать один календарный месяц, а временная таможенная декларация принимается таможенным органом не ранее чем за 15 дней до начала этого периода. Для целей применения настоящей статьи днем начала периода поставки товаров считается день принятия перевозчиком (первым перевозчиком при осуществлении перевозки товаров с перегрузкой (перевалкой) на другое транспортное средство) товаров для вывоза за пределы таможенной территории Российской Федерации. Принятие перевозчиком товаров может быть подтверждено коносаментом, приемосдаточным актом либо другим документом, обычно используемым при принятии перевозчиком товаров к перевозке данным видом транспорта, который содержит сведения о количестве поставленных товаров."; в) в абзаце первом пункта 4 слова "определенного периода времени" заменить словами "заявленного декларантом периода поставки"; г) пункт 5 изложить в следующей редакции: "5. При использовании временной таможенной декларации запреты и ограничения экономического характера, установленные в соответствии с законодательством Российской Федерации о государственном регулировании внешнеторговой деятельности, применяются на день принятия таможенным органом указанной декларации. Ставки вывозных таможенных пошлин применяются на день фактического вывоза товаров с таможенной территории Российской Федерации. Днем фактического вывоза товаров с таможенной территории Российской Федерации считается дата проставления таможенным органом, расположенным в месте убытия товаров с таможенной территории Российской Федерации, отметок, разрешающих убытие товаров, на транспортных (перевозочных) либо иных документах. Если товары, заявленные в одной временной таможенной декларации, вывозятся частями, днем фактического вывоза товаров считается дата проставления таможенным органом, расположенным в месте убытия товаров с таможенной территории Российской Федерации, отметок на транспортных (перевозочных) либо иных документах, разрешающих убытие каждой части товаров, заявленных во временной таможенной декларации и вывозимых за пределы таможенной территории Российской Федерации. Порядок проставления таможенным органом, расположенным в месте убытия товаров с таможенной территории Российской Федерации, отметок на транспортных (перевозочных) либо иных документах, разрешающих убытие товаров, а также порядок и сроки предоставления декларанту сведений об указанных отметках устанавливаются федеральным органом исполнительной власти, уполномоченным в области таможенного дела."; д) абзац первый пункта 6 изложить в следующей редакции: "6. Вывозные таможенные пошлины уплачиваются одновременно с подачей временной таможенной декларации исходя из ставок, действующих на день принятия временной таможенной декларации. Если сумма подлежащих уплате вывозных таможенных пошлин увеличивается в результате уточнения сведений, указанных в пункте 4 настоящей статьи, и (или) увеличения ставки таможенной пошлины, подлежащей применению в соответствии с пунктом 5 настоящей статьи, доплата сумм вывозных таможенных пошлин осуществляется одновременно с подачей полной и надлежащим образом заполненной таможенной декларации. Пени в указанном случае не начисляются. Возврат излишне уплаченных или излишне взысканных сумм вывозных таможенных пошлин, в том числе в случае уменьшения сумм подлежащих уплате вывозных таможенных пошлин в результате уточнения сведений, указанных в пункте 4 настоящей статьи, и (или) уменьшения ставки таможенной пошлины, подлежащей применению в соответствии с пунктом 5 настоящей статьи, осуществляется в соответствии со статьей 355 настоящего Кодекса."; е) в пункте 7: в абзаце первом слова "по истечении четырех месяцев" заменить словами "по истечении восьми месяцев, а в отношении российских товаров, которые облагаются вывозными таможенными пошлинами или к которым применяются запреты и ограничения экономического характера, установленные в соответствии с законодательством Российской Федерации о государственном регулировании внешнеторговой деятельности, по истечении шести месяцев"; в абзаце втором слова "еще на четыре месяца" заменить словами "на один месяц"</w:t>
      </w:r>
    </w:p>
    <w:p>
      <w:r>
        <w:t>пункт 1 статьи 325 после слова "статьями" дополнить цифрами "138,"</w:t>
      </w:r>
    </w:p>
    <w:p>
      <w:r>
        <w:rPr>
          <w:b/>
        </w:rPr>
        <w:t>Статья 2</w:t>
      </w:r>
    </w:p>
    <w:p>
      <w:r>
        <w:t>Настоящий Федеральный закон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