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"б" части первой статьи 45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1997, № 51, ст. 5719; 1998, № 30, ст. 3613; 2001, № 17, ст. 1646; 2002, № 10, ст. 965; № 22, ст. 2029; № 24, ст. 2254; № 30, ст. 3033; 2003, № 27, ст. 2700; 2007, № 50, ст. 6232; 2008, № 7, ст. 543) слова "чемпионам Сурдолимпийских игр" заменить словами "чемпионам Сурдлимпийских игр".</w:t>
      </w:r>
    </w:p>
    <w:p>
      <w:r>
        <w:rPr>
          <w:b/>
        </w:rPr>
        <w:t>Статья 2</w:t>
      </w:r>
    </w:p>
    <w:p>
      <w:r>
        <w:t>В абзаце втором пункта 20 статьи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38; № 27, ст. 2710, 2717; № 30, ст. 3104; 2006, № 31, ст. 3452; № 50, ст. 5279, 5286; 2007, № 1, ст. 20; № 13, ст. 1465; № 31, ст. 4013; № 45, ст. 5416; № 49, ст. 6045; № 50, ст. 6237; 2008, № 18, ст. 1942; № 30, ст. 3614; № 49, ст. 5723; 2009, № 18, ст. 2147; № 23, ст. 2772; № 29, ст. 3598, 3639; № 30, ст. 3739; № 39, ст. 4534) слова "Параолимпийских и Сурдоолимпийских играх" заменить словами "Паралимпийских и Сурдлимпийских играх".</w:t>
      </w:r>
    </w:p>
    <w:p>
      <w:r>
        <w:rPr>
          <w:b/>
        </w:rPr>
        <w:t>Статья 3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3739) следующие изменения</w:t>
      </w:r>
    </w:p>
    <w:p>
      <w:r>
        <w:t>в подпункте 10 пункта 2 статьи 1 слова "чемпионам Параолимпийских игр, чемпионам Сурдоолимпийских игр" заменить словами "чемпионам Паралимпийских игр, чемпионам Сурдлимпийских игр"</w:t>
      </w:r>
    </w:p>
    <w:p>
      <w:r>
        <w:t>в подпункте 3 пункта 1 статьи 2 слова "чемпионам Параолимпийских игр, чемпионам Сурдоолимпийских игр" заменить словами "чемпионам Паралимпийских игр, чемпионам Сурдлимпийских игр"</w:t>
      </w:r>
    </w:p>
    <w:p>
      <w:r>
        <w:rPr>
          <w:b/>
        </w:rPr>
        <w:t>Статья 4</w:t>
      </w:r>
    </w:p>
    <w:p>
      <w:r>
        <w:t>Установить, что право на социальное обеспечение, предусмотренное частью первой статьи 45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 редакции, действовавшей до дня вступления в силу настоящего Федерального закона) и статьями 1 и 2 Федерального закона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(в редакции, действовавшей до дня вступления в силу настоящего Федерального закона), сохраняется за гражданами, ставшими чемпионами международных спортивных соревнований до дня вступления в силу настоящего Федерального закона.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доходы физических лиц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