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53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25.11.2009 № 269-ФЗ</w:t>
      </w:r>
    </w:p>
    <w:p>
      <w:r>
        <w:t>О внесении изменения в статью 53 Федерального закона "О государственной гражданской службе Российской Федерации" РОССИЙСКАЯ ФЕДЕРАЦИЯ ФЕДЕРАЛЬНЫЙ ЗАКОН О внесении изменения в статью 53 Федерального закона "О государственной гражданской службе Российской Федерации" Принят Государственной Думой 11 ноября 2009 года Одобрен Советом Федерации 18 ноября 2009 года Внести в пункт 4 статьи 53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3215) изменение, заменив слова "жилой площади" словами "жилого помещения". Президент Российской Федерации Д.Медведев Москва, Кремль 25 ноября 2009 года № 269-ФЗ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