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 пункте 14 статьи 40 части первой Налогового кодекса Российской Федерации (Собрание законодательства Российской Федерации, 1998, № 31, ст. 3824; 1999, № 28, ст. 3487) слова "главой настоящего Кодекса "Налог на прибыль (доход) организаций" заменить словами "главой 23 настоящего Кодекса "Налог на доходы физических лиц" и главой 25 настоящего Кодекса "Налог на прибыль организаций".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4564; № 53, ст. 5015; 2002, № 1, ст. 4; № 22, ст. 2026; № 30, ст. 3021, 3027, 3033; 2003, № 1, ст. 2, 6, 10; № 19, ст. 1749; № 21, ст. 1958; № 22, ст. 2066; № 28, ст. 2874, 2879, 2886; № 50, ст. 4849; № 52, ст. 5030; 2004, № 27, ст. 2711, 2715; № 31, ст. 3220, 3231; № 34, ст. 3517, 3518, 3520, 3522, 3524, 3525, 3527; № 35, ст. 3607; № 41, ст. 3994; № 45, ст. 4377; 2005, № 1, ст. 29, 30, 38; № 24, ст. 2312; № 27, ст. 2710, 2717; № 30, ст. 3101, 3104, 3128, 3129, 3130; № 52, ст. 5581; 2006, № 3, ст. 280; № 10, ст. 1065; № 23, ст. 2382; № 30, ст. 3295; № 31, ст. 3436, 3443, 3452; № 45, ст. 4627, 4628; № 47, ст. 4819; № 50, ст. 5279, 5286; № 52, ст. 5498; 2007, № 1, ст. 20, 31, 39; № 13, ст. 1465; № 21, ст. 2462; № 22, ст. 2563, 2564; № 23, ст. 2691; № 31, ст. 3991, 4013; № 45, ст. 5416, 5417, 5432; № 49, ст. 6045, 6071; № 50, ст. 6237, 6245; 2008, № 18, ст. 1942; № 26, ст. 3022; № 27, ст. 3126; № 30, ст. 3577, 3591, 3614, 3616; № 48, ст. 5500, 5504, 5519; № 49, ст. 5723, 5749; № 52, ст. 6237; 2009, № 1, ст. 13, 21, 22, 31; № 11, ст. 1265; № 18, ст. 2147; № 23, ст. 2772, 2775; № 26, ст. 3123; № 29, ст. 3598, 3639; № 30, ст. 3739; № 39, ст. 4534) следующие изменения: 1) пункт 2 статьи 146 дополнить подпунктом 10 следующего содержания: "10) 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2) в статье 149: а) подпункт 12 пункта 2 изложить в следующей редакции: "12) долей в уставном (складочном) капитале организаций, паев в паевых фондах кооперативов и паевых инвестиционных фондах, ценных бумаг и финансовых инструментов срочных сделок, за исключением базисного актива финансовых инструментов срочных сделок, подлежащего налогообложению налогом на добавленную стоимость. В целях настоящей главы под реализацией финансового инструмента срочной сделки понимается реализация ее базисного актива, а также уплата сумм премий по контракту, сумм вариационной маржи, иные периодические или разовые выплаты сторон финансового инструмента срочной сделки, которые не являются в соответствии с условиями финансового инструмента срочной сделки оплатой базисного актива. Определение финансовых инструментов срочных сделок, а также их базисного актива осуществляется в соответствии с пунктом 1 статьи 301 настоящего Кодекса;"; б) в пункте 3: подпункт 15 изложить в следующей редакции: "15) операции займа в денежной форме и ценными бумагами, включая проценты по ним, а также операции РЕПО, включая денежные суммы, подлежащие уплате за предоставление ценных бумаг по операциям РЕПО. В целях настоящей главы операцией РЕПО признается договор, отвечающий требованиям, предъявляемым к договорам репо Федеральным законом "О рынке ценных бумаг";"; в подпункте 26 слово "(приобретению)" заменить словами "(переуступке, приобретению)", после слов "обязательств перед" дополнить словом "каждым"; 3) подпункт 4 статьи 150 изложить в следующей редакции: "4) культурных ценностей, приобретенных за счет средств федерального бюджета, бюджетов субъектов Российской Федерации и местных бюджетов,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 4) пункт 6 статьи 154 изложить в следующей редакции: "6. 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финансовых инструментов срочных сделок, не обращающихся на организованном рынке, налоговая база определяется как стоимость этих товаров (работ, услуг), стоимость базисного актива (для финансовых инструментов срочных сделок,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статьей 40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 При реализации базисного актива финансовых инструментов срочных сделок,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финансового инструмента срочной сделки. Определение налоговой базы при реализации такого базисного актива осуществляется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 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финансового инструмента срочной сделки, но не ниже стоимости, исчисленной исходя из цен, определяемых в порядке, предусмотренном статьей 40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 В целях настоящей главы под спецификацией финансового инструмента срочной сделки понимается документ биржи, определяющий условия финансового инструмента срочной сделки."; 5) подпункт 5 пункта 1 статьи 164 изложить в следующей редакции: "5) товаров (работ, услуг) в области космической деятельности. Положения настоящего подпункта распространяются на космическую технику, космические объекты, объекты космической инфраструктуры, подлежащие обязательной сертификации в соответствии с законодательством Российской Федерации в области космической деятельности, а также на космическую технику, космические объекты, объекты космической инфраструктуры военного и двойного назначения, на работы (услуги), выполняемые (оказываемые) с использованием техники, находящейся непосредственно в космическом пространстве, в том числе управляемой с поверхности и (или) из атмосферы Земли; работы (услуги) по исследованию космического пространства, по наблюдению за объектами и явлениями в космическом пространстве, в том числе с поверхности и (или) из атмосферы Земли; подготовительные и (или) вспомогательные (сопутствующие) наземные работы (услуги), технологически обусловленные (необходимые) и неразрывно связанные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 6) подпункт 4 пункта 7 статьи 165 изложить в следующей редакции: "4)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 7) пункт 4 статьи 170 дополнить абзацами следующего содержания: "В целях расчета пропорции, указанной в абзаце пятом настоящего пункта, в отношении финансовых инструментов срочных сделок принимаются стоимость финансовых инструментов срочных сделок, предполагающих поставку базисного актива, определяемая по правилам, установленным статьей 154 настоящего Кодекса, при условии отгрузки (передачи) базисного актива соответствующих финансовых инструментов срочных сделок в налоговом периоде, сумма чистого дохода, полученного налогоплательщиком в текущем налоговом периоде по финансовым инструментам срочных сделок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финансовым инструментам срочных сделок имела место в текущем налоговом периоде. При расчете пропорции, указанной в абзаце пятом настоящего пункта, организации, осуществляющие клиринговую деятельность на рынке ценных бумаг (деятельность по определению (сверке) обязательств по заключаемым на биржевых торгах и (или) торгах организаторов торговли на рынке ценных бумаг гражданско-правовым договорам, предметом которых является товар или иностранная валюта финансовых инструментов срочных сделок, а также по обеспечению и (или) контролю их исполнения (далее в настоящем Кодексе - клиринговые организации), не учитывают сделки с ценными бумагами, финансовыми инструментами срочных сделок, иные сделки, по которым такая клиринговая организация является стороной в целях осуществления их клиринга, а также сделки, совершаемые клиринговой организацией в целях обеспечения исполнения обязательств участников клиринга."; 8) пункт 5 статьи 210 изложить в следующей редакции: "5. Доходы (расходы, принимаемые к вычету в соответствии со статьями 2141, 2143, 2144, 218 - 221 настоящего Кодекса) налогоплательщика, выраженные (номинированные)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указанных доходов (дату фактического осуществления расходов)."; 9) в статье 212: а) подпункт 3 пункта 1 изложить в следующей редакции: "3) материальная выгода, полученная от приобретения ценных бумаг, финансовых инструментов срочных сделок."; б) пункт 4 изложить в следующей редакции: "4.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финансовых инструментов срочных сделок над суммой фактических расходов налогоплательщика на их приобретение. В целях настоящей статьи в расходы на приобретение ценных бумаг, являющихся базисным активом опционного контракта, включаются суммы, уплаченные продавцу за ценные бумаги в соответствии с таким контрактом, а также уплаченные суммы премии и вариационной маржи по опционным контрактам. Материальная выгода не возникает при приобретении налогоплательщиком ценных бумаг по первой или второй части РЕПО при условии исполнения сторонами обязательств по первой и второй частям РЕПО, а также в случае оформленного надлежащим образом прекращения обязательств по первой или второй части РЕПО по основаниям, отличным от надлежащего исполнения, в том числе зачетом встречных однородных требований, возникших из другой операции РЕПО. Рыночная стоимость ценных бумаг, обращающихся на организованном рынке ценных бумаг, определяется исходя из их рыночной цены с учетом предельной границы ее колебаний, если иное не установлено настоящей статьей. Рыночная стоимость ценных бумаг, не обращающихся на организованном рынке ценных бумаг, определяется исходя из расчетной цены ценных бумаг с учетом предельной границы ее колебаний, если иное не установлено настоящей статьей. Порядок определения рыночной цены ценных бумаг, расчетной цены ценных бумаг, а также порядок определения предельной границы колебаний рыночной цены устанавливаются в целях настоящей главы федеральным органом исполнительной власти по рынку ценных бумаг по согласованию с Министерством финансов Российской Федерации с учетом положений настоящего пункта. Расчетной ценой инвестиционного пая закрытого инвестиционного фонда (интервального паевого инвестиционного фонда), не обращающегося на организованном рынке ценных бумаг,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расчетной цены ценных бумаг. Рыночной стоимостью инвестиционного пая паевого инвестиционного фонда (обращающегося и не обращающегося на организованном рынке ценных бумаг) в случае его приобретения у управляющей компании, осуществляющей доверительное управление имуществом, составляющим соответствующий паевой инвестиционный фонд, признается последняя расчетная стоимость инвестиционного пая, определенная указанной управляющей компанией в соответствии с законодательством Российской Федерации об инвестиционных фондах, без учета предельной границы колебаний рыночной или расчетной цены ценных бумаг. Если в соответствии с законодательством Российской Федерации об инвестиционных фондах выдача инвестиционного пая паевого инвестиционного фонда, ограниченного в обороте, осуществляется не по расчетной стоимости инвестиционного пая, рыночной стоимостью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 Рыночной стоимостью инвестиционного пая открытого паевого инвестиционного фонда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открытый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рыночной цены ценных бумаг. Рыночная стоимость финансовых инструментов срочных сделок, обращающихся на организованном рынке, определяется в соответствии с пунктом 1 статьи 305 настоящего Кодекса. Рыночная стоимость финансовых инструментов срочных сделок, не обращающихся на организованном рынке, определяется в соответствии с пунктом 2 статьи 305 настоящего Кодекса."; 10) в статье 2141: а) в пункте 1: в абзаце первом слова "базисным активом по которым являются ценные бумаги или фондовые индексы, рассчитываемые организаторами торговли на рынке ценных бумаг" заменить словами "обращающимися на организованном рынке"; абзац четвертый изложить в следующей редакции: "с финансовыми инструментами срочных сделок, обращающимися на организованном рынке, базисным активом по которым являются ценные бумаги или фондовые индексы, рассчитываемые организаторами торговли на рынке ценных бумаг, или другие финансовые инструменты срочных сделок, базисным активом которых являются ценные бумаги или фондовые индексы, рассчитываемые организаторами торговли на рынке ценных бумаг;"; дополнить новым абзацем пятым следующего содержания: "с финансовыми инструментами срочных сделок, обращающимися на организованном рынке, базисным активом которых не являются ценные бумаги или фондовые индексы, рассчитываемые организаторами торговли на рынке ценных бумаг, а также с финансовыми инструментами срочных сделок, базисным активом которых являются другие финансовые инструменты срочных сделок, базисным активом которых не являются ценные бумаги или фондовые индексы, рассчитываемые организаторами торговли на рынке ценных бумаг;"; абзац пятый считать абзацем шестым; абзац шестой считать абзацем седьмым и в нем слова "базисным активом по которым являются ценные бумаги или фондовые индексы, рассчитываемые организаторами торговли на рынке ценных бумаг" заменить словами "обращающимися на организованном рынке"; б) абзац второй пункта 2 изложить в следующей редакции: "В целях настоящей главы под финансовыми инструментами срочных сделок понимаются соглашения участников срочных сделок, соответствующие требованиям, установленным статьей 301 настоящего Кодекса."; в) абзац первый пункта 5 после слова "определяется" дополнить словами "по каждой операции с финансовыми инструментами срочных сделок, указанной в пункте 1 настоящей статьи,"; 11) статью 2141 изложить в следующей редакции: "Статья 2141. Особенности определения налоговой базы, исчисления и уплаты налога на доходы по операциям с ценными бумагами и по операциям с финансовыми инструментами срочных сделок 1. При определении налоговой базы по доходам по операциям с ценными бумагами и по операциям с финансовыми инструментами срочных сделок учитываются доходы, полученные по следующим операциям: 1) с ценными бумагами, обращающимися на организованном рынке ценных бумаг; 2) с ценными бумагами, не обращающимися на организованном рынке ценных бумаг; 3) с финансовыми инструментами срочных сделок, обращающимися на организованном рынке; 4) с финансовыми инструментами срочных сделок, не обращающимися на организованном рынке.</w:t>
      </w:r>
    </w:p>
    <w:p>
      <w:r>
        <w:rPr>
          <w:b/>
        </w:rPr>
        <w:t xml:space="preserve">2. </w:t>
      </w:r>
      <w:r>
        <w:t>Порядок отнесения объектов гражданских прав к ценным бумагам устанавливается законодательством Российской Федерации и применимым законодательством иностранных государств</w:t>
      </w:r>
    </w:p>
    <w:p>
      <w:r>
        <w:rPr>
          <w:b/>
        </w:rPr>
        <w:t xml:space="preserve">3. </w:t>
      </w:r>
      <w:r>
        <w:t>К ценным бумагам, обращающимся на организованном рынке ценных бумаг, в целях настоящей главы относятся</w:t>
      </w:r>
    </w:p>
    <w:p>
      <w:r>
        <w:rPr>
          <w:b/>
        </w:rPr>
        <w:t xml:space="preserve">4. </w:t>
      </w:r>
      <w:r>
        <w:t>Указанные в пункте 3 настоящей статьи ценные бумаги (за исключением инвестиционных паев открытых паевых инвестиционных фондов, управление которыми осуществляют российские управляющие компании) в целях настоящей главы относятся к ценным бумагам, обращающимся на организованном рынке ценных бумаг, если по ним рассчитывается рыночная котировка ценной бумаги. Под рыночной котировкой ценной бумаги понимается</w:t>
      </w:r>
    </w:p>
    <w:p>
      <w:r>
        <w:rPr>
          <w:b/>
        </w:rPr>
        <w:t xml:space="preserve">5. </w:t>
      </w:r>
      <w:r>
        <w:t>В целях настоящей главы финансовым инструментом срочных сделок признается договор, являющийся производным финансовым инструментом в соответствии с Федеральным законом "О рынке ценных бумаг", за исключением договора, предусматривающего обязанность сторон или стороны договора периодически или единовременно уплачивать денежные суммы в случае предъявления требований другой стороной в зависимости от изменения значений величин, составляющих официальную статистическую информацию,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обязательств, от физических, биологических и (или) химических показателей состояния окружающей среды, от иного обстоятельства, которое прямо не предусмотрено указанным выше Федеральным законом, а также от изменения значений величин, определяемых на основании совокупности указанных в настоящем абзаце показателей. Отнесение финансовых инструментов срочных сделок к обращающимся на организованном рынке осуществляется в соответствии с требованиями, установленными пунктом 3 статьи 301 настоящего Кодекса. В целях настоящей главы к финансовым инструментам срочных сделок, не обращающимся на организованном рынке, относятся опционные контракты, не обращающиеся на организованном рынке</w:t>
      </w:r>
    </w:p>
    <w:p>
      <w:r>
        <w:rPr>
          <w:b/>
        </w:rPr>
        <w:t xml:space="preserve">6. </w:t>
      </w:r>
      <w:r>
        <w:t>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законодательством Российской Федерации.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При этом зачет встречных однородных требований должен в соответствии с законодательством Российской Федерации подтверждаться документами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r>
        <w:rPr>
          <w:b/>
        </w:rPr>
        <w:t xml:space="preserve">7. </w:t>
      </w:r>
      <w:r>
        <w:t>В целях настоящей статьи доходами по операциям с ценными бумагами признаются доходы от купли-продажи (погашения) ценных бумаг, полученные в налоговом периоде. Доходы в виде процента (купона, дисконта), полученные в налоговом периоде по ценным бумагам, включаются в доходы по операциям с ценными бумагами, если иное не предусмотрено настоящей статьей. Доходами по операциям с финансовыми инструментами срочных сделок признаются доходы от реализации финансовых инструментов срочных сделок, полученные в налоговом периоде, включая полученные суммы вариационной маржи и премии по контрактам. При этом доходами по операциям с базисным активом финансовых инструментов срочных сделок признаются доходы, полученные от поставки базисного актива при исполнении таких сделок. Доходы по операциям с ценными бумагами, обращающимися и не обращающимися на организованном рынке ценных бумаг, с финансовыми инструментами срочных сделок, обращающимися и не обращающимися на организованном рынке,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выгодоприобретателя - физического лица, включаются в доходы выгодоприобретателя по операциям, перечисленным в подпунктах 1 - 4 пункта 1 настоящей статьи соответственно</w:t>
      </w:r>
    </w:p>
    <w:p>
      <w:r>
        <w:rPr>
          <w:b/>
        </w:rPr>
        <w:t xml:space="preserve">8. </w:t>
      </w:r>
      <w:r>
        <w:t>Доходы по операциям с базисным активом финансовых инструментов срочных сделок включаются</w:t>
      </w:r>
    </w:p>
    <w:p>
      <w:r>
        <w:rPr>
          <w:b/>
        </w:rPr>
        <w:t xml:space="preserve">9. </w:t>
      </w:r>
      <w:r>
        <w:t>Включение доходов по операциям с базисным активом в доходы по операциям с ценными бумагами и в доходы по операциям с финансовыми инструментами срочных сделок, указанные в подпунктах 1 и 2 пункта 8 настоящей статьи, осуществляется с учетом того, являются соответствующие ценные бумаги и финансовые инструменты срочных сделок обращающимися или не обращающимися на организованном рынке</w:t>
      </w:r>
    </w:p>
    <w:p>
      <w:r>
        <w:rPr>
          <w:b/>
        </w:rPr>
        <w:t xml:space="preserve">10. </w:t>
      </w:r>
      <w:r>
        <w:t>В целях настоящей статьи расходами по операциям с ценными бумагами и расходами по операциям с финансовыми инструментами срочных сделок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финансовыми инструментами срочных сделок, с исполнением и прекращением обязательств по таким сделкам. К указанным расходам относятся</w:t>
      </w:r>
    </w:p>
    <w:p>
      <w:r>
        <w:rPr>
          <w:b/>
        </w:rPr>
        <w:t xml:space="preserve">11. </w:t>
      </w:r>
      <w:r>
        <w:t>Учет расходов по операциям с ценными бумагами и расходов по операциям с финансовыми инструментами срочных сделок для целей определения налоговой базы по соответствующим операциям осуществляется в порядке, установленном настоящей статьей</w:t>
      </w:r>
    </w:p>
    <w:p>
      <w:r>
        <w:rPr>
          <w:b/>
        </w:rPr>
        <w:t xml:space="preserve">12. </w:t>
      </w:r>
      <w:r>
        <w:t>В целях настоящей статьи финансовый результат по операциям с ценными бумагами и по операциям с финансовыми инструментами срочных сделок определяется как доходы от операций за вычетом соответствующих расходов, указанных в пункте 10 настоящей статьи. При этом расходы, которые не могут быть непосредственно отнесены на уменьшение дохода по операциям с ценными бумагами или по операциям с финансовыми инструментами срочных сделок, обращающимися или не обращающимися на организованном рынке, либо на уменьшение соответствующего вида дохода, распределяются пропорционально доле каждого вида дохода. Финансовый результат определяется по каждой операции и по каждой совокупности операций, указанных соответственно в подпунктах 1 - 4 пункта 1 настоящей статьи. Финансовый результат определяется по окончании налогового периода, если иное не установлено настоящей статьей. При этом финансовый результат по операциям с финансовыми инструментами срочных сделок, которые обращаются на организованном рынке и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и по операциям с иными финансовыми инструментами срочных сделок, обращающимися на организованном рынке, определяется отдельно. Отрицательный финансовый результат, полученный в налоговом периоде по отдельным операциям с ценными бумагами, финансовыми инструментами срочных сделок, уменьшает финансовый результат, полученный в налоговом периоде по совокупности соответствующих операций. При этом по операциям с ценными бумагами, обращающимися на организованном рынке ценных бумаг, сумма отрицательного финансового результата, уменьшающая финансовый результат по операциям с ценными бумагами, обращающимися на организованном рынке, определяется с учетом предельной границы колебаний рыночной цены ценных бумаг. При поставке ценных бумаг, обращающихся на организованном рынке ценных бумаг, являющихся базисным активом финансового инструмента срочных сделок, финансовый результат от операций с таким базисным активом у налогоплательщика, осуществляющего такую поставку, определяется исходя из цены, по которой осуществляется поставка ценных бумаг в соответствии с условиями договора. Отрицательный 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уменьшать финансовый результат, полученный в налоговом периоде по операциям с ценными бумагами, обращающимися на организованном рынке ценных бумаг. Отрицательный финансовый результат по каждой совокупности операций, указанных в подпунктах 1 - 4 пункта 1 настоящей статьи, признается убытком. Учет убытков по операциям с ценными бумагами и по операциям с финансовыми инструментами срочных сделок осуществляется в порядке, установленном настоящей статьей и статьей 2201 настоящего Кодекса</w:t>
      </w:r>
    </w:p>
    <w:p>
      <w:r>
        <w:rPr>
          <w:b/>
        </w:rPr>
        <w:t xml:space="preserve">13. </w:t>
      </w:r>
      <w:r>
        <w:t>Особенности определения доходов и расходов для определения финансового результата по операциям с ценными бумагами и по операциям с финансовыми инструментами срочных сделок устанавливаются настоящим пунктом. При определении финансового результата по операциям с ценными бумагами доходы от купли-продажи (погашения) государственных казначейских обязательств, облигаций и других государственных ценных бумаг бывшего СССР, Российской Федерации и субъектов Российской Федерации, а также облигаций и ценных бумаг, выпущенных по решению представительных органов местного самоуправления, учитываются без процентного (купонного) дохода, выплачиваемого налогоплательщику, который облагается по ставке иной, чем это предусмотрено пунктом 1 статьи 224 настоящего Кодекса, и выплата которого предусмотрена условиями выпуска такой ценной бумаги. При реализации ценных бумаг расходы в виде стоимости приобретения ценных бумаг признаются по стоимости первых по времени приобретений (ФИФО). 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 При реализации акций (долей,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паев) реорганизуемых организаций. В случае обмена (конвертации) инвестиционных паев одного паевого инвестиционного фонда на инвестиционные паи другого паевого инвестиционного фонда, осуществленного налогоплательщиком с российской управляющей компанией, осуществляющей на момент обмена (конвертации) управление указанными фондами, финансовый результат по такой операции не определяется до момента реализации (погашения) инвестиционных паев, полученных в результате обмена (конвертации). При реализации (погашении) инвестиционных паев, полученных налогоплательщиком в результате такого обмена (конвертации), в качестве документально подтвержденных расходов налогоплательщика признаются расходы по приобретению инвестиционных паев, которыми владел налогоплательщик до их обмена (конвертации). При реализации (погашении) инвестиционных паев, приобретенных налогоплательщиком при внесении имущества (имущественных прав) в состав паевого инвестиционного фонда, расходами на приобретение этих инвестиционных паев признаются документально подтвержденные расходы на приобретение имущества (имущественных прав), внесенного в состав паевого инвестиционного фонда. Если налогоплательщиком были приобретены в собственность (в том числе получены на безвозмездной основе или с частичной оплатой, а также в порядке дарения или наследования) ценные бумаги, при налогообложении доходов по операциям купли-продажи (погашения) ценных бумаг в качестве документально подтвержденных расходов на приобретение (получение) этих ценных бумаг учитываются суммы, с которых был исчислен и уплачен налог при приобретении (получении) данных ценных бумаг, и сумма налога, уплаченного налогоплательщиком. Если при получении налогоплательщиком ценных бумаг в порядке дарения или наследования налог в соответствии с пунктами 18 и 181 статьи 217 настоящего Кодекса не взимается, при налогообложении доходов по операциям купли-продажи (погашения) ценных бумаг, полученных налогоплательщиком в порядке дарения или наследования, учитываются также документально подтвержденные расходы дарителя (наследодателя) на приобретение этих ценных бумаг. При операциях выдачи и погашения инвестиционных паев паевых инвестиционных фондов у управляющей компании, осуществляющей доверительное управление имуществом, составляющим данный паевой инвестиционный фонд, рыночной ценой признается расчетная стоимость инвестиционного пая, определяемая управляющей компанией в соответствии с законодательством Российской Федерации об инвестиционных фондах, без учета предельной границы колебаний. Если в соответствии с законодательством Российской Федерации об инвестиционных фондах погашение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денежной компенсации, подлежащей выплате в связи с погашением инвестиционного пая в соответствии с законодательством Российской Федерации об инвестиционных фондах, без учета предельной границы колебаний. Если в соответствии с законодательством Российской Федерации об инвестиционных фондах выдача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 При операциях купли-продажи инвестиционных паев паевых инвестиционных фондов на организованном рынке рыночной ценой признается цена инвестиционного пая, сложившаяся на организованном рынке ценных бумаг, с учетом предельной границы колебаний рыночной цены ценных бумаг. При операциях купли-продажи инвестиционных паев закрытых и интервальных паевых инвестиционных фондов, не обращающихся на организованном рынке, рыночной ценой инвестиционного пая признается цена, определяемая для таких паев в соответствии с пунктом 4 статьи 212 настоящего Кодекса. Суммы, уплаченные налогоплательщиком за приобретение базисного актива финансовых инструментов срочных сделок, в том числе для его поставки при исполнении срочной сделки, признаются расходами при поставке (последующей реализации) базисного актива. Суммы, уплаченные налогоплательщиком за приобретение ценных бумаг, в отношении которых предусмотрено частичное погашение номинальной стоимости ценной бумаги в период ее обращения, признаются расходами при таком частичном погашении пропорционально доле доходов, полученных от частичного погашения, в общей сумме, подлежащей погашению</w:t>
      </w:r>
    </w:p>
    <w:p>
      <w:r>
        <w:rPr>
          <w:b/>
        </w:rPr>
        <w:t xml:space="preserve">14. </w:t>
      </w:r>
      <w:r>
        <w:t>В целях настоящей статьи налоговой базой по операциям с ценными бумагами и по операциям с финансовыми инструментами срочных сделок признается положительный финансовый результат по совокупности соответствующих операций, исчисленный за налоговый период в соответствии с пунктами 6 - 13 настоящей статьи. Налоговая база по каждой совокупности операций, указанных в подпунктах 1 - 4 пункта 1 настоящей статьи, определяется отдельно с учетом положений настоящей статьи</w:t>
      </w:r>
    </w:p>
    <w:p>
      <w:r>
        <w:rPr>
          <w:b/>
        </w:rPr>
        <w:t xml:space="preserve">15. </w:t>
      </w:r>
      <w:r>
        <w:t>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финансовыми инструментами срочных сделок, обращающимися на организованном рынке,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после уменьшения налоговой базы по операциям с финансовыми инструментами срочных сделок, обращающимися на организованном рынке,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учитывается в соответствии с пунктом 16 настоящей статьи и со статьей 2201 настоящего Кодекса в пределах налоговой базы по операциям с ценными бумагами, обращающимися на организованном рынке ценных бумаг. Сумма убытка по операциям с финансовыми инструментами срочных сделок, обращающимися на организованном рынке,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финансовыми инструментами срочных сделок, обращающимися на организованном рынке, уменьшает налоговую базу по операциям с ценными бумагами, обращающимися на организованном рынке ценных бумаг. Сумма убытка по операциям с финансовыми инструментами срочных сделок, обращающимися на организованном рынке,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финансовыми инструментами срочных сделок, обращающимися на организованном рынке, и налоговой базы по операциям с ценными бумагами, обращающимися на организованном рынке ценных бумаг, учитывается в соответствии с пунктом 16 настоящей статьи и со статьей 2201 настоящего Кодекса в пределах налоговой базы по операциям с финансовыми инструментами срочных сделок, обращающимися на организованном рынке. Сумма убытка по операциям с финансовыми инструментами срочных сделок, обращающимися на организованном рынке, базисным активом которых не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полученного по результатам указанных операций, совершенных в налоговом периоде, уменьшает налоговую базу по операциям с финансовыми инструментами срочных сделок, обращающимися на организованном рынке. Сумма убытка по операциям с финансовыми инструментами срочных сделок, обращающимися на организованном рынке, базисным активом которых не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финансовыми инструментами срочных сделок, обращающимися на организованном рынке, учитывается в соответствии с пунктом 16 настоящей статьи и со статьей 2201 настоящего Кодекса в пределах налоговой базы по операциям с финансовыми инструментами срочных сделок, обращающимися на организованном рынке. Если в налоговом периоде налогоплательщиком получен убыток по совокупности операций с ценными бумагами, обращающимися на организованном рынке ценных бумаг, и убыток по совокупности операций с финансовыми инструментами срочных сделок, обращающимися на организованном рынке, такие убытки учитываются раздельно в соответствии с пунктом 16 настоящей статьи и со статьей 2201 настоящего Кодекса. Положения настоящего пункта применяются при определении налоговой базы по окончании налогового периода. (Абзац утратил силу - Федеральный закон от 28.12.2010 № 395-ФЗ)</w:t>
      </w:r>
    </w:p>
    <w:p>
      <w:r>
        <w:rPr>
          <w:b/>
        </w:rPr>
        <w:t xml:space="preserve">16. </w:t>
      </w:r>
      <w:r>
        <w:t>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финансовыми инструментами срочных сделок,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финансовыми инструментами срочных сделок, обращающимися на организованном рынке, соответственно в текущем налоговом периоде на всю сумму полученного ими убытка или на часть этой суммы (перенести убыток на будущие периоды). При этом определение налоговой базы текущего налогового периода производится с учетом особенностей, предусмотренных настоящей статьей и статьей 2201 настоящего Кодекса. Суммы убытка, полученные по операциям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 Суммы убытка, полученные по операциям с финансовыми инструментами срочных сделок, обращающимися на организованном рынке, перенесенные на будущие периоды, уменьшают налоговую базу соответствующих налоговых периодов по операциям с финансовыми инструментами срочных сделок, обращающимися на организованном рынке. Не допускается перенос на будущие периоды убытков, полученных по операциям с ценными бумагами, не обращающимися на организованном рынке ценных бумаг, и по операциям с финансовыми инструментами срочных сделок, не обращающимися на организованном рынке. Налогоплательщик вправе осуществлять перенос убытка на будущие периоды в течение 10 лет, следующих за тем налоговым периодом, в котором получен этот убыток. 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 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 Учет убытков в соответствии со статьей 2201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r>
        <w:rPr>
          <w:b/>
        </w:rPr>
        <w:t xml:space="preserve">17. </w:t>
      </w:r>
      <w:r>
        <w:t>Налоговая база по операциям с ценными бумагами и по операциям с финансовыми инструментами срочных сделок, осуществляемым доверительным управляющим, определяется в порядке, установленном пунктами 6 - 15 настоящей статьи, с учетом требований настоящего пункта. Суммы, уплаченные по договору доверительного управления доверительному управляющему в виде вознаграждения и компенсации произведенных им расходов по осуществленным операциям с ценными бумагами, финансовыми инструментами срочных сделок, учитываются как расходы, уменьшающие доходы от соответствующих операций. При этом, если учредитель доверительного управления не является выгодоприобретателем по договору доверительного управления, такие расходы принимаются при исчислении финансового результата только у выгодоприобретателя. Если договор доверительного управления предусматривает несколько выгодоприобретателей, распределение между ними доходов по операциям с ценными бумагами и (или) по операциям с финансовыми инструментами срочных сделок, осуществляемых доверительным управляющим в пользу выгодоприобретателя, осуществляется исходя из условий договора доверительного управления. В случае, если при осуществлении доверительного управления совершаются операции с ценными бумагами, обращающимися и (или) не обращающимися на организованном рынке ценных бумаг, и (или) с финансовыми инструментами срочных сделок, обращающимися и (или) не обращающимися на организованном рынке, а также если в процессе доверительного управления возникают иные виды доходов (в том числе доходы в виде дивидендов, процентов), налоговая база определяется отдельно по операциям с ценными бумагами, обращающимися или не обращающимися на организованном рынке ценных бумаг, по операциям с финансовыми инструментами срочных сделок, обращающимися или не обращающимися на организованном рынке, и по каждому виду дохода с учетом положений настоящей статьи. При этом расходы, которые не могут быть непосредственно отнесены на уменьшение дохода по операциям с ценными бумагами, обращающимися или не обращающимися на организованном рынке ценных бумаг, или на уменьшение дохода по операциям с финансовыми инструментами срочных сделок, обращающимися или не обращающимися на организованном рынке, или на уменьшение соответствующего вида дохода, распределяются пропорционально доле каждого вида дохода. Отрицательный финансовый результат по отдельным операциям с ценными бумагами,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ценными бумагами, обращающимися на организованном рынке ценных бумаг, и по операциям с ценными бумагами, не обращающимися на организованном рынке ценных бумаг. Отрицательный финансовый результат по отдельным операциям с финансовыми инструментами срочных сделок,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финансовыми инструментами срочных сделок, обращающимися на организованном рынке, и по операциям с финансовыми инструментами срочных сделок, не обращающимися на организованном рынке.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 (Абзац утратил силу - Федеральный закон от 02.11.2013 № 306-ФЗ)</w:t>
      </w:r>
    </w:p>
    <w:p>
      <w:r>
        <w:rPr>
          <w:b/>
        </w:rPr>
        <w:t xml:space="preserve">19. </w:t>
      </w:r>
      <w:r>
        <w:t>Особенности определения налоговой базы по операциям РЕПО с ценными бумагами и по операциям займа ценными бумагами устанавливаются статьями 2143 и 2144 настоящего Кодекса соответственно.";</w:t>
      </w:r>
    </w:p>
    <w:p>
      <w:r>
        <w:rPr>
          <w:b/>
        </w:rPr>
        <w:t xml:space="preserve">2. </w:t>
      </w:r>
      <w:r>
        <w:t>Под операциями РЕПО с ценными бумагами для целей настоящей главы понимаются операции, соответствующие положениям абзаца первого пункта 1 статьи 282 настоящего Кодекса. В целях настоящей статьи исполнение второй части РЕПО, в том числе для операций РЕПО, исполнение второй части которых обусловлено моментом востребования, должно быть осуществлено не позднее одного года после наступления срока исполнения первой части РЕПО, установленного договором. В целях настоящей статьи датами исполнения первой и второй частей РЕПО считаются даты фактического исполнения участниками операции РЕПО своих обязательств по первой и второй частям РЕПО соответственно.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цены таких ценных бумаг. Цены реализации (приобретения) ценных бумаг по обеим частям РЕПО исчисляются с учетом накопленного процентного (купонного) дохода на дату исполнения каждой части РЕПО. В целях настоящей статьи вторая часть РЕПО признается ненадлежаще исполненной (неисполненной), если по истечении срока исполнения второй части РЕПО, а также по истечении года после наступления срока исполнения первой части РЕПО в случае, если срок исполнения второй части РЕПО определен моментом востребования, обязательство по второй части РЕПО полностью или частично не прекращено. В случае ненадлежащего исполнения (неисполнения) второй части РЕПО участники операции РЕПО учитывают доходы от реализации (расходы по приобретению) ценных бумаг по первой части РЕПО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первой части РЕПО исходя из рыночных цен ценных бумаг, а при отсутствии рыночных цен - исходя из расчетных цен. В целях настоящей статьи рыночная цена и расчетная цена ценной бумаги определяются в соответствии с пунктами 5 и 6 статьи 280 настоящего Кодекса. При проведении операции РЕПО не меняются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и второй частям РЕПО налоговая база в соответствии со статьей 2141 настоящего Кодекса не определяется. При прекращении обязательств по операциям РЕПО зачетом встречных однородных требований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 В случае, если в срок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по данной операции РЕПО, установленный настоящей статьей</w:t>
      </w:r>
    </w:p>
    <w:p>
      <w:r>
        <w:rPr>
          <w:b/>
        </w:rPr>
        <w:t xml:space="preserve">3. </w:t>
      </w:r>
      <w:r>
        <w:t>Если до даты исполнения второй части РЕПО продавец по первой части РЕПО передал покупателю по первой части РЕПО в обмен на ценные бумаги, переданные по первой части РЕПО, или ценные бумаги, в которые они конвертированы, иные ценные бумаги, налоговая база по операциям с ценными бумагами, переданными (полученными) по первой части РЕПО, и с ценными бумагами, переданными (полученными) в результате обмена, определяется в порядке, установленном статьей 2141 настоящего Кодекса для операций купли-продажи ценных бумаг. Продавец по первой части РЕПО признает: доход (убыток) от реализации ценных бумаг, переданных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 доход (убыток) от приобретения ценных бумаг, переданных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 доход (убыток) от реализации ценных бумаг, переданных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 Покупатель по первой части РЕПО признает: доход (убыток) от приобретения ценных бумаг, полученных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 доход (убыток) от реализации ценных бумаг, полученных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 доход (убыток) от приобретения ценных бумаг, полученных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 В целях настоящей статьи убытком признается отрицательный финансовый результат, определяемый в соответствии с пунктом 12 статьи 2141 настоящего Кодекса</w:t>
      </w:r>
    </w:p>
    <w:p>
      <w:r>
        <w:rPr>
          <w:b/>
        </w:rPr>
        <w:t xml:space="preserve">4. </w:t>
      </w:r>
      <w:r>
        <w:t>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 доходами в виде процентов по займу, предоставленному ценными бумагами, которые включаются в состав доходов налогоплательщика, полученных по операциям РЕПО, - если такая разница является отрицательной; расходами по выплате процентов по займу, полученному денежными средствами в рамках операции РЕПО, которые принимаются на уменьшение доходов, полученных по операциям РЕПО, а также доходов по операциям купли-продажи ценных бумаг, обращающихся на организованном рынке ценных бумаг, - если такая разница является положительной. (Абзац утратил силу - Федеральный закон от 28.11.2011 № 338-ФЗ)</w:t>
      </w:r>
    </w:p>
    <w:p>
      <w:r>
        <w:rPr>
          <w:b/>
        </w:rPr>
        <w:t xml:space="preserve">5. </w:t>
      </w:r>
      <w:r>
        <w:t>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 доходом в виде процентов по займу, предоставленному денежными средствами, которые включаются в состав доходов налогоплательщика, полученных по операциям РЕПО, - если такая разница является положительной; расходом по выплате процентов по займу, полученному ценными бумагами в рамках операции РЕПО, которые принимаются на уменьшение доходов, полученных по операциям РЕПО, а также доходов по операциям с ценными бумагами, привлеченными по операциям РЕПО (по операциям, связанным с открытием короткой позиции, по операциям займа с указанными ценными бумагами), - если такая разница является отрицательной. (Абзац утратил силу - Федеральный закон от 28.11.2011 № 338-ФЗ)</w:t>
      </w:r>
    </w:p>
    <w:p>
      <w:r>
        <w:rPr>
          <w:b/>
        </w:rPr>
        <w:t xml:space="preserve">6. </w:t>
      </w:r>
      <w:r>
        <w:t>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 с учетом положений абзаца четвертого пункта 4 и абзаца четвертого пункта 5 настоящей статьи. Если величина расходов, указанных в настоящем пункте, определенная с учетом положений абзаца четвертого пункта 4 и абзаца четвертого пункта 5 настоящей статьи, превышает величину доходов, указанных в настоящем пункте, налоговая база по операциям РЕПО, объектом которых являются ценные бумаги, в соответствующем налоговом периоде признается равной нулю. При этом суммы превышения расходов, указанных в настоящем пункте, определенные с учетом положений абзаца четвертого пункта 4 и абзаца четвертого пункта 5 настоящей статьи, над доходами, указанными в настоящем пункте, принимаются в уменьшение доходов, полученных налогоплательщиком в том же налоговом периоде, указанных в абзаце третьем пункта 4 и в абзаце третьем пункта 5 настоящей статьи соответственно,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 Стоимость ценных бумаг, используемая для определения указанной пропорции, определяется в соответствии с пунктами 5 и 6 статьи 280 настоящего Кодекса</w:t>
      </w:r>
    </w:p>
    <w:p>
      <w:r>
        <w:rPr>
          <w:b/>
        </w:rPr>
        <w:t xml:space="preserve">7. </w:t>
      </w:r>
      <w:r>
        <w:t>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В указанных случаях такие выплаты не признаются доходами покупателя по первой части РЕПО и включаются в доходы продавца по первой части РЕПО. Процентный (купонный) доход учитывается при расчете налоговой базы продавца по первой части РЕПО с учетом положений статьи 2141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Налогообложение доходов, определенных настоящим пунктом, осуществляется по налоговым ставкам, установленным статьей 224 настоящего Кодекса. 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по операции займа ценными бумагами</w:t>
      </w:r>
    </w:p>
    <w:p>
      <w:r>
        <w:rPr>
          <w:b/>
        </w:rPr>
        <w:t xml:space="preserve">8. </w:t>
      </w:r>
      <w:r>
        <w:t>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пунктами 4 и 5 настоящей статьи. В случае, если договором репо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пунктами 4 и 5 настоящей статьи</w:t>
      </w:r>
    </w:p>
    <w:p>
      <w:r>
        <w:rPr>
          <w:b/>
        </w:rPr>
        <w:t xml:space="preserve">9. </w:t>
      </w:r>
      <w:r>
        <w:t>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пунктами 4 и 5 настоящей статьи. Получение (передача) денежных средств и ценных бумаг участниками операции РЕПО в случае изменения цены ценных бумаг, являющихся объектом операции РЕПО, или в иных случаях, предусмотренных договором, не является основанием для корректировки сумм доходов (расходов) в виде процентов, определяемых в соответствии с пунктами 4 и 5 настоящей статьи</w:t>
      </w:r>
    </w:p>
    <w:p>
      <w:r>
        <w:rPr>
          <w:b/>
        </w:rPr>
        <w:t xml:space="preserve">10. </w:t>
      </w:r>
      <w:r>
        <w:t>В целях настоящей статьи датой получения доходов (осуществления расходов) по операции РЕПО является дата фактического исполнения (прекращения) обязательств участников по второй части РЕПО с учетом особенностей, установленных пунктами 4 и 5 настоящей статьи</w:t>
      </w:r>
    </w:p>
    <w:p>
      <w:r>
        <w:rPr>
          <w:b/>
        </w:rPr>
        <w:t xml:space="preserve">11. </w:t>
      </w:r>
      <w:r>
        <w:t>В случае ненадлежащего исполнения второй части РЕПО может применяться установленная договором репо процедура урегулирования взаимных требований. Процедура урегулирования взаимных требований при ненадлежащем исполнении (неисполнении) второй части РЕПО должна предусматривать обязанность сторон осуществить завершение взаиморасчетов по договору репо в течение 30 календарных дней после наступления срока исполнения второй части РЕПО. При исполнении установленной договором репо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 продавец по первой части РЕПО учитывает для целей налогообложения доходы (расходы), указанные в пункте 4 настоящей статьи, в порядке, установленном пунктом 4 настоящей статьи, и доход (убыток) от реализации ценных бумаг, не выкупленных по второй части РЕПО, рассчитанный на дату завершения процедуры урегулирования взаимных требований исходя из рыночной цены ценной бумаги, являющейся объектом операции РЕПО, а при отсутствии рыночной цены - исходя из расчетной цены ценной бумаги, являющейся объектом операции РЕПО; покупатель по первой части РЕПО учитывает для целей налогообложения доходы (расходы), указанные в пункте 5 настоящей статьи, в порядке, установленном пунктом 5 настоящей статьи, и доход (убыток) от приобретения ценных бумаг, не проданных по второй части РЕПО, рассчитанный на дату завершения процедуры урегулирования взаимных требований исходя из рыночной цены ценной бумаги, являющейся объектом операции РЕПО, а при отсутствии рыночной цены - исходя из расчетной цены ценной бумаги. Доходы (расходы) от операций купли-продажи ценных бумаг учитываются для целей налогообложения в порядке, установленном статьей 2141 настоящего Кодекса</w:t>
      </w:r>
    </w:p>
    <w:p>
      <w:r>
        <w:rPr>
          <w:b/>
        </w:rPr>
        <w:t xml:space="preserve">12. </w:t>
      </w:r>
      <w:r>
        <w:t>В целях настоящей статьи под открытием короткой позиции по ценным бумагам (далее в настоящей статье - короткая позиция), являющимся объектом операции РЕПО и находящимся у покупателя по первой части РЕПО, понимается реализация налогоплательщиком ценной бумаги при наличии обязательств по возврату ценных бумаг, полученных по первой части РЕПО. Открытием короткой позиции не является: реализация ценных бумаги по первой или второй части РЕПО; передача ценных бумаг заемщику (возврат заимодавцу) по договору займа ценными бумагами; передача ценных бумаг на возвратной основе в соответствии с условиями, определенными пунктом 8 настоящей статьи;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погашение ценных бумаг, удостоверяющих права в отношении ценных бумаг российского и (или) иностранного эмитента (представляемых ценных бумаг), при получении представляемых ценных бумаг; иное выбытие ценных бумаг, доход от которого не включается в налоговую базу. Открытие короткой позиции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покупателя по первой части РЕПО, реализация которых не приведет к открытию указанной короткой позиции</w:t>
      </w:r>
    </w:p>
    <w:p>
      <w:r>
        <w:rPr>
          <w:b/>
        </w:rPr>
        <w:t xml:space="preserve">13. </w:t>
      </w:r>
      <w:r>
        <w:t>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 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первую очередь осуществляется закрытие короткой позиции, которая была открыта первой (метод ФИФО). Закрытие короткой позиции по основанию исполнения обязательств по второй части РЕПО, сопровождающегося открытием короткой позиции, осуществляется во внеочередном порядке в момент исполнения обязательств по второй части РЕПО</w:t>
      </w:r>
    </w:p>
    <w:p>
      <w:r>
        <w:rPr>
          <w:b/>
        </w:rPr>
        <w:t xml:space="preserve">14. </w:t>
      </w:r>
      <w:r>
        <w:t>Налоговая база по операциям, связанным с открытием короткой позиции, определяется в следующем порядке. Доходы по операциям, связанным с открытием короткой позиции, являющимся объектом операции РЕПО, учитываются в порядке, установленном статьей 2141 настоящего Кодекса, с учетом положений абзаца третьего пункта 5 настоящей статьи. При открытии короткой позиции, сопровождающемся закрытием короткой позиции в случаях, предусмотренных пунктом 13 настоящей статьи, доходы по новой открытой короткой позиции определяются исходя из рыночной стоимости (а при ее отсутствии - по расчетной стоимости) ценных бумаг и накопленного процентного (купонного) дохода на дату ее открытия. Доходы по операциям, связанным с открытием короткой позиции, учитываются для целей налогообложения при закрытии короткой позиции. Расходы по операциям, связанным с закрытием короткой позиции, и затраты, связанные с приобретением и реализацией соответствующих ценных бумаг, учитываются для целей налогообложения в порядке, предусмотренном статьей 2141 настоящего Кодекса. При открытии короткой позиции, сопровождающемся закрытием короткой позиции в случаях, предусмотренных пунктом 13 настоящей статьи, расходы по закрываемой позиции определяются исходя из рыночной стоимости (а при ее отсутствии - по расчетной стоимости) ценных бумаг и накопленного процентного (купонного) дохода на дату закрытия короткой позиции. При этом в расходы не включаются суммы накопленного (купонного) дохода, ранее учтенные при формировании налоговой базы. Расходы по операциям, связанным с закрытием короткой позиции, учитываются для целей налогообложения при закрытии короткой позиции. В период между открытием и закрытием короткой позиции по ценным бумагам, являющимся объектом операции РЕПО, при определении налоговой базы не учитываются суммы накопленного (купонного) дохода по ценным бумагам, по которым открыта короткая позиция. При закрытии короткой позиции по ценным бумагам, являющимся объектом операции РЕПО, в налоговую базу не включается процентный (купонный) доход в сумме разницы между суммой накопленного процентного (купонного) дохода на дату закрытия короткой позиции (включая суммы процентного дохода, которые были выплачены эмитентом в период между датами открытия и закрытия короткой позиции) и суммой накопленного процентного (купонного) дохода на дату открытия короткой позиции. (Абзац утратил силу - Федеральный закон от 21.11.2011 № 330-ФЗ) 13) дополнить статьей 2144 следующего содержания: "Статья 2144. Особенности определения налоговой базы по операциям займа ценными бумагами 1. Налоговая база по операциям займа ценными бумагами определяется в соответствии с настоящей статьей</w:t>
      </w:r>
    </w:p>
    <w:p>
      <w:r>
        <w:rPr>
          <w:b/>
        </w:rPr>
        <w:t xml:space="preserve">2. </w:t>
      </w:r>
      <w:r>
        <w:t>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в настоящей статье также - договор займа). Порядок определения налоговой базы, установленный настоящей статьей, применяется к операциям займа ценными бумагами, осуществленным за счет налогоплательщика агентом, комиссионером, поверенным, доверительным управляющим, действующим на основании гражданско-правового договора, в том числе через организатора торговли на рынке ценных бумаг (фондовую биржу). В целях настоящей главы договор займа, выданного (полученного) ценными бумагами, должен предусматривать выплату процентов в денежной форме. Ставка процента или порядок ее определения устанавливаются условиями договора займа. В целях расчета процентов стоимость ценных бумаг, переданных по договору займа, в том числе по договору займа в целях совершения маржинальных сделок, принимается равной рыночной цене соответствующих ценных бумаг на дату заключения договора займа, а при отсутствии рыночной цены - расчетной цене. В целях настоящей статьи рыночная цена и расчетная цена ценной бумаги определяются в соответствии с пунктами 5 и 6 статьи 280 настоящего Кодекса соответственно. В случаях, предусмотренных договором займа, стоимость ценных бумаг, переданных брокером клиенту по договору займа, также может определяться (в том числе и на периодической основе) по правилам оценки обеспечения клиента брокера по предоставленным займам, установленным федеральным органом исполнительной власти по рынку ценных бумаг.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 Дата предоставления (возврата) займа определяется как дата фактического получения ценных бумаг заемщиком (кредитором). В целях настоящей главы срок договора займа, выданного (полученного) ценными бумагами, не должен превышать один год</w:t>
      </w:r>
    </w:p>
    <w:p>
      <w:r>
        <w:rPr>
          <w:b/>
        </w:rPr>
        <w:t xml:space="preserve">3. </w:t>
      </w:r>
      <w:r>
        <w:t>Операция займа ценными бумагами считается ненадлежаще исполненной (неисполненной) в следующих случаях: если в срок, установленный договором для возврата займа, обязательство по возврату ценных бумаг полностью или частично не прекращено; если договором займа не установлен срок возврата ценных бумаг (договор займа с открытой датой) или указанный срок определен моментом востребования и в течение года с даты предоставления займа ценные бумаги не были возвращены заемщиком кредитору; 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 В случаях ненадлежащего исполнения (неисполнения) операции займа ценными бумагами участники операции учитывают доходы от реализации (расходы по приобретению) ценных бумаг, являющихся объектом займа,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являющихся объектом займа, учитываются на дату выдачи займа исходя из рыночных цен ценных бумаг, а при отсутствии рыночных цен - исходя из расчетных цен</w:t>
      </w:r>
    </w:p>
    <w:p>
      <w:r>
        <w:rPr>
          <w:b/>
        </w:rPr>
        <w:t xml:space="preserve">4. </w:t>
      </w:r>
      <w:r>
        <w:t>При передаче ценных бумаг в заем и при возврате ценных бумаг из займа налоговая база в соответствии со статьей 2141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у кредитора при дальнейшей (после возврата займа) реализации указанных ценных бумаг с учетом положений статьи 2141 настоящего Кодекса</w:t>
      </w:r>
    </w:p>
    <w:p>
      <w:r>
        <w:rPr>
          <w:b/>
        </w:rPr>
        <w:t xml:space="preserve">5. </w:t>
      </w:r>
      <w:r>
        <w:t>Проценты, полученные кредитором по договору займа, включаются в состав доходов налогоплательщика, полученных по операциям займа ценными бумагами. 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 Расходы в виде процентов, уплаченных по договору займа, принимаются в уменьшение доходов, полученных по операциям займа ценными бумагами, а также доходов по операциям с ценными бумагами, привлеченными по договорам займа (по операциям купли-продажи в соответствии с пунктом 8 настоящей статьи, по операциям РЕПО с указанными ценными бумагами). Налоговая база по операциям займа ценными бумагами определяется как доходы в виде процентов, полученные в налоговом периоде по совокупности договоров займа, по которым налогоплательщик выступает кредитором, уменьшенные на величину расходов в виде процентов, уплаченных в налоговом периоде по совокупности договоров займа, по которым налогоплательщик выступает заемщиком, с учетом положений абзаца второго настоящего пункта. Если величина расходов, указанных в настоящем пункте, определенная с учетом положений абзаца второго настоящего пункта, превышает величину доходов, указанных в настоящем пункте, налоговая база по операциям займа ценными бумагами в соответствующем налоговом периоде признается равной нулю. При этом суммы превышения расходов, указанных в настоящем пункте, определенные с учетом положений абзаца второго настоящего пункта, над доходами, указанными в настоящем пункте, принимаются в уменьшение полученных налогоплательщиком в том же налоговом периоде доходов по операциям с ценными бумагами, обращающимися на организованном рынке ценных бумаг, а также доходов по операциям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займа, обращающихся на организованном рынке ценных бумаг, и стоимости ценных бумаг, являющихся объектом операций займа, не обращающихся на организованном рынке ценных бумаг, в общей стоимости ценных бумаг, являющихся объектом операций займа. Стоимость ценных бумаг, используемая для определения указанной пропорции, определяется в соответствии с пунктами 5 и 6 статьи 280 настоящего Кодекса</w:t>
      </w:r>
    </w:p>
    <w:p>
      <w:r>
        <w:rPr>
          <w:b/>
        </w:rPr>
        <w:t xml:space="preserve">6. </w:t>
      </w:r>
      <w:r>
        <w:t>По договору займа выплаты, осуществляемые эмитентом по ценным бумагам в период действия договора займа, могут приниматься в увеличение суммы денежных средств, подлежащих уплате заемщиком кредитору, или перечисляться заемщиком кредитору в соответствии с договором займа. При этом такие выплаты не признаются доходами заемщика и включаются в доходы кредитора. Процентный (купонный) доход учитывается при расчете налоговой базы кредитора с учетом положений статьи 2141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 Налогообложение доходов, определенных настоящим пунктом, осуществляется по налоговым ставкам, установленным статьей 224 настоящего Кодекса. Положения настоящего пункта не распространяются на кредитора в случае, если ценные бумаги получены им по другому договору займа</w:t>
      </w:r>
    </w:p>
    <w:p>
      <w:r>
        <w:rPr>
          <w:b/>
        </w:rPr>
        <w:t xml:space="preserve">7. </w:t>
      </w:r>
      <w:r>
        <w:t>В случае ненадлежащего исполнения (неисполнения) операции займа ценными бумагами может применяться установленная в договоре займа процедура урегулирования взаимных требований. Процедура урегулирования взаимных требований при ненадлежащем исполнении (неисполнении) операции займа ценными бумагами должна предусматривать обязанность сторон осуществить завершение взаиморасчетов по договору займа в течение 30 календарных дней после наступления срока возврата займа. При исполнении установленной договором займа процедуры урегулирования взаимных требований, отвечающей требованиям, установленным настоящим пунктом, налоговая база по операции займа ценными бумагами определяется в следующем порядке: кредитор признает для целей налогообложения доходы, указанные в пункте 5 настоящей статьи, в порядке, установленном пунктом 5 настоящей статьи, и доход (убыток) от реализации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являющейся объектом операции займа; заемщик признает для целей налогообложения расходы, указанные в пункте 5 настоящей статьи, в порядке, установленном пунктом 5 настоящей статьи, и доход (убыток) от приобретения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Доходы (расходы) от операций купли-продажи ценных бумаг учитываются для целей налогообложения в порядке, установленном статьей 2141 настоящего Кодекса</w:t>
      </w:r>
    </w:p>
    <w:p>
      <w:r>
        <w:rPr>
          <w:b/>
        </w:rPr>
        <w:t xml:space="preserve">8. </w:t>
      </w:r>
      <w:r>
        <w:t>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заемщика. Доходы по операциям реализации ценных бумаг, являющихся объектом операции займа, учитываются в порядке, установленном статьей 2141 настоящего Кодекса, с учетом положений пункта 5 настоящей статьи. Указанные доходы учитываются для целей налогообложения при обратном приобретении ценных бумаг. Расходы по обратному приобретению ценных бумаг и расходы, связанные с приобретением и реализацией соответствующих ценных бумаг, принимаются для целей налогообложения в порядке, предусмотренном статьей 2141 настоящего Кодекса. Указанные расходы учитываются для целей налогообложения при обратном приобретении ценных бумаг. При обратном приобретении ценных бумаг в первую очередь учитываются расходы по ценным бумагам, которые были реализованы первыми (метод ФИФО)</w:t>
      </w:r>
    </w:p>
    <w:p>
      <w:r>
        <w:rPr>
          <w:b/>
        </w:rPr>
        <w:t xml:space="preserve">9. </w:t>
      </w:r>
      <w:r>
        <w:t>В случае, если до наступления срока возврата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установленный настоящей статьей</w:t>
      </w:r>
    </w:p>
    <w:p>
      <w:r>
        <w:rPr>
          <w:b/>
        </w:rPr>
        <w:t xml:space="preserve">10. </w:t>
      </w:r>
      <w:r>
        <w:t>Доходы, связанные с операциями РЕПО по ценным бумагам, являющимся объектом операций займа, учитываются в порядке, установленном статьей 2143 настоящего Кодекса.";</w:t>
      </w:r>
    </w:p>
    <w:p>
      <w:r>
        <w:rPr>
          <w:b/>
        </w:rPr>
        <w:t xml:space="preserve">2. </w:t>
      </w:r>
      <w:r>
        <w:t>Налоговые вычеты при переносе на будущие периоды убытков от операций с ценными бумагами и операций с финансовыми инструментами срочных сделок предоставляются</w:t>
      </w:r>
    </w:p>
    <w:p>
      <w:r>
        <w:rPr>
          <w:b/>
        </w:rPr>
        <w:t xml:space="preserve">3. </w:t>
      </w:r>
      <w:r>
        <w:t>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10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 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r>
        <w:rPr>
          <w:b/>
        </w:rPr>
        <w:t xml:space="preserve">4. </w:t>
      </w:r>
      <w:r>
        <w:t>Для подтверждения права на налоговые вычеты при переносе на будущие периоды убытков от операций с ценными бумагами и операций с финансовыми инструментами срочных сделок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
        <w:rPr>
          <w:b/>
        </w:rPr>
        <w:t xml:space="preserve">5. </w:t>
      </w:r>
      <w:r>
        <w:t>Налоговый вычет предоставляется на основании письменного заявления налогоплательщика при представлении им налоговой декларации в налоговые органы по окончании налогового периода.";</w:t>
      </w:r>
    </w:p>
    <w:p>
      <w:r>
        <w:rPr>
          <w:b/>
        </w:rPr>
        <w:t xml:space="preserve">2. </w:t>
      </w:r>
      <w:r>
        <w:t>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 у кредитора - доходы от реализации ценных бумаг, переданных по договору займа, которые рассчитываются исходя из рыночной цены (расчетной цены) ценных бумаг, определяемой в соответствии со статьей 280 настоящего Кодекса, на дату начала займа. Расходы кредитора в этом случае определяются в порядке, установленном пунктом 2 статьи 280 настоящего Кодекса; у заемщика - внереализационные доходы в сумме, исчисленной исходя из рыночной цены (расчетной цены) ценных бумаг, определяемой в соответствии со статьей 280 настоящего Кодекса, на дату начала займа. При последующей реализации ценных бумаг, полученных по договору займа, расходы на их приобретение признаются равными сумме дохода, включенного в налоговую базу в соответствии со статьей 250 настоящего Кодекса. Положения настоящего пункта применяются также в следующих случаях: если договором займа был определен срок возврата займа, но по истечении одного года с даты начала займа ценные бумаги не были возвращены заемщиком кредитору; 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r>
        <w:rPr>
          <w:b/>
        </w:rPr>
        <w:t xml:space="preserve">3. </w:t>
      </w:r>
      <w:r>
        <w:t>В случае неисполнения или исполнения не в полном объеме обязательств по возврату ценных бумаг по операциям займа ценными бумагами применяется порядок налогообложения, установленный пунктом 1 статьи 282 настоящего Кодекса для операции РЕПО, в отношении которой было допущено ненадлежащее исполнение и не была проведена процедура урегулирования взаимных требований</w:t>
      </w:r>
    </w:p>
    <w:p>
      <w:r>
        <w:rPr>
          <w:b/>
        </w:rPr>
        <w:t xml:space="preserve">4. </w:t>
      </w:r>
      <w:r>
        <w:t>При передаче ценных бумаг в заем и при возврате ценных бумаг из займа финансовый результат для целей налогообложения в соответствии со статьей 280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статьи 280 настоящего Кодекса</w:t>
      </w:r>
    </w:p>
    <w:p>
      <w:r>
        <w:rPr>
          <w:b/>
        </w:rPr>
        <w:t xml:space="preserve">5. </w:t>
      </w:r>
      <w:r>
        <w:t>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 Процентный (купонный) доход учитывается при расчете налоговой базы кредитора в порядке, установленном статьями 250, 271, 273 и 328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 Налогообложение доходов, определенных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(долгового обязательства). Положения настоящего пункта не распространяются на кредитора в случае, если ценные бумаги получены по другому договору займа и (или) первой части операции РЕПО</w:t>
      </w:r>
    </w:p>
    <w:p>
      <w:r>
        <w:rPr>
          <w:b/>
        </w:rPr>
        <w:t xml:space="preserve">6. </w:t>
      </w:r>
      <w:r>
        <w:t>В случае, если договор займа заключен между иностранной организацией (кредитор) и российской организацией (заемщик) и в период действия договора займа по ценным бумагам выплачен процентный (дисконтный) доход либо по акциям (депозитарным распискам, дающим право на получение дивидендов), являющимся предметом займа, выплачены дивиденды, российская организация признается налоговым агентом в отношении доходов в виде дивидендов или процентного (дисконтного) дохода, по которым у источника их выплаты налоговым агентом не был удержан налог или налог был удержан в сумме меньшей, чем сумма налога, исчисленная для указанной иностранной организации</w:t>
      </w:r>
    </w:p>
    <w:p>
      <w:r>
        <w:rPr>
          <w:b/>
        </w:rPr>
        <w:t xml:space="preserve">7. </w:t>
      </w:r>
      <w:r>
        <w:t>Проценты, подлежащие получению кредитором по договору займа, признаются внереализационным доходом кредитора, учитываемым в соответствии со статьями 250, 271 и 290 настоящего Кодекса. Проценты, подлежащие уплате заемщиком по договору займа, признаются внереализационным расходом, учитываемым при определении налоговой базы с учетом статей 265, 269 и 272 настоящего Кодекса</w:t>
      </w:r>
    </w:p>
    <w:p>
      <w:r>
        <w:rPr>
          <w:b/>
        </w:rPr>
        <w:t xml:space="preserve">8. </w:t>
      </w:r>
      <w:r>
        <w:t>При реализации (выбытии) ценных бумаг, полученных по договору займа, применяются положения пункта 9 статьи 282 настоящего Кодекса</w:t>
      </w:r>
    </w:p>
    <w:p>
      <w:r>
        <w:rPr>
          <w:b/>
        </w:rPr>
        <w:t xml:space="preserve">9. </w:t>
      </w:r>
      <w:r>
        <w:t>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такие действия не изменяют порядок налогообложения, установленный настоящей статьей</w:t>
      </w:r>
    </w:p>
    <w:p>
      <w:r>
        <w:rPr>
          <w:b/>
        </w:rPr>
        <w:t xml:space="preserve">10. </w:t>
      </w:r>
      <w:r>
        <w:t>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ценными бумагами ведется по каждому предоставленному (полученному) займу</w:t>
      </w:r>
    </w:p>
    <w:p>
      <w:r>
        <w:rPr>
          <w:b/>
        </w:rPr>
        <w:t xml:space="preserve">11. </w:t>
      </w:r>
      <w:r>
        <w:t>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r>
        <w:rPr>
          <w:b/>
        </w:rPr>
        <w:t xml:space="preserve">2. </w:t>
      </w:r>
      <w:r>
        <w:t>При определении налоговой базы клиринговых организаций не учитываются следующие доходы</w:t>
      </w:r>
    </w:p>
    <w:p>
      <w:r>
        <w:rPr>
          <w:b/>
        </w:rPr>
        <w:t xml:space="preserve">2. </w:t>
      </w:r>
      <w:r>
        <w:t>При определении налоговой базы клиринговых организаций не учитываются следующие расходы</w:t>
      </w:r>
    </w:p>
    <w:p>
      <w:r>
        <w:rPr>
          <w:b/>
        </w:rPr>
        <w:t xml:space="preserve">3. </w:t>
      </w:r>
      <w:r>
        <w:t>ценные бумаги, допущенные к торгам российского организатора торговли на рынке ценных бумаг, в том числе на фондовой бирже</w:t>
      </w:r>
    </w:p>
    <w:p>
      <w:r>
        <w:rPr>
          <w:b/>
        </w:rPr>
        <w:t xml:space="preserve">3. </w:t>
      </w:r>
      <w:r>
        <w:t>инвестиционные паи открытых паевых инвестиционных фондов, управление которыми осуществляют российские управляющие компании</w:t>
      </w:r>
    </w:p>
    <w:p>
      <w:r>
        <w:rPr>
          <w:b/>
        </w:rPr>
        <w:t xml:space="preserve">3. </w:t>
      </w:r>
      <w:r>
        <w:t>ценные бумаги иностранных эмитентов, допущенные к торгам на иностранных фондовых биржах</w:t>
      </w:r>
    </w:p>
    <w:p>
      <w:r>
        <w:rPr>
          <w:b/>
        </w:rPr>
        <w:t xml:space="preserve">4. </w:t>
      </w:r>
      <w:r>
        <w:t>средневзвешенная цена ценной бумаги по сделкам, совершенным в течение одного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рынке ценных бумаг, на фондовой бирже</w:t>
      </w:r>
    </w:p>
    <w:p>
      <w:r>
        <w:rPr>
          <w:b/>
        </w:rPr>
        <w:t xml:space="preserve">4. </w:t>
      </w:r>
      <w:r>
        <w:t>цена закрытия по ценной бумаге, рассчитываемая иностранной фондовой биржей по сделкам, совершенным в течение одного торгового дня через такую биржу, - для ценных бумаг, допущенных к торгам на иностранной фондовой бирже</w:t>
      </w:r>
    </w:p>
    <w:p>
      <w:r>
        <w:rPr>
          <w:b/>
        </w:rPr>
        <w:t xml:space="preserve">8. </w:t>
      </w:r>
      <w:r>
        <w:t>в доходы по операциям с ценными бумагами, если базисным активом финансовых инструментов срочных сделок являются ценные бумаги</w:t>
      </w:r>
    </w:p>
    <w:p>
      <w:r>
        <w:rPr>
          <w:b/>
        </w:rPr>
        <w:t xml:space="preserve">8. </w:t>
      </w:r>
      <w:r>
        <w:t>в доходы по операциям с финансовыми инструментами срочных сделок, если базисным активом финансовых инструментов срочных сделок являются другие финансовые инструменты срочных сделок</w:t>
      </w:r>
    </w:p>
    <w:p>
      <w:r>
        <w:rPr>
          <w:b/>
        </w:rPr>
        <w:t xml:space="preserve">8. </w:t>
      </w:r>
      <w:r>
        <w:t>в другие доходы налогоплательщика в зависимости от вида базисного актива, если базисным активом финансового инструмента срочных сделок не являются ценные бумаги или финансовые инструменты срочных сделок</w:t>
      </w:r>
    </w:p>
    <w:p>
      <w:r>
        <w:rPr>
          <w:b/>
        </w:rPr>
        <w:t xml:space="preserve">10. </w:t>
      </w:r>
      <w:r>
        <w:t>суммы, уплачиваемые эмитенту ценных бумаг (управляющей компании паевого инвестиционного фонда) в оплату размещаемых (выдаваемых) ценных бумаг, а также суммы, уплачиваемые в соответствии с договором купли-продажи ценных бумаг, в том числе суммы купона</w:t>
      </w:r>
    </w:p>
    <w:p>
      <w:r>
        <w:rPr>
          <w:b/>
        </w:rPr>
        <w:t xml:space="preserve">10. </w:t>
      </w:r>
      <w:r>
        <w:t>суммы уплаченной вариационной маржи и (или) премии по контрактам, а также иные периодические или разовые выплаты, предусмотренные условиями финансовых инструментов срочных сделок</w:t>
      </w:r>
    </w:p>
    <w:p>
      <w:r>
        <w:rPr>
          <w:b/>
        </w:rPr>
        <w:t xml:space="preserve">10. </w:t>
      </w:r>
      <w:r>
        <w:t>оплата услуг, оказываемых профессиональными участниками рынка ценных бумаг, а также биржевыми посредниками и клиринговыми центрами</w:t>
      </w:r>
    </w:p>
    <w:p>
      <w:r>
        <w:rPr>
          <w:b/>
        </w:rPr>
        <w:t xml:space="preserve">10. </w:t>
      </w:r>
      <w:r>
        <w:t>надбавка, уплачиваемая управляющей компании паевого инвестиционного фонда при приобретении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r>
        <w:rPr>
          <w:b/>
        </w:rPr>
        <w:t xml:space="preserve">10. </w:t>
      </w:r>
      <w:r>
        <w:t>скидка, уплачиваемая управляющей компании паевого инвестиционного фонда при погашении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r>
        <w:rPr>
          <w:b/>
        </w:rPr>
        <w:t xml:space="preserve">10. </w:t>
      </w:r>
      <w:r>
        <w:t>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w:t>
      </w:r>
    </w:p>
    <w:p>
      <w:r>
        <w:rPr>
          <w:b/>
        </w:rPr>
        <w:t xml:space="preserve">10. </w:t>
      </w:r>
      <w:r>
        <w:t>биржевой сбор (комиссия)</w:t>
      </w:r>
    </w:p>
    <w:p>
      <w:r>
        <w:rPr>
          <w:b/>
        </w:rPr>
        <w:t xml:space="preserve">10. </w:t>
      </w:r>
      <w:r>
        <w:t>оплата услуг лиц, осуществляющих ведение реестра</w:t>
      </w:r>
    </w:p>
    <w:p>
      <w:r>
        <w:rPr>
          <w:b/>
        </w:rPr>
        <w:t xml:space="preserve">10. </w:t>
      </w:r>
      <w:r>
        <w:t>налог, уплаченный налогоплательщиком при получении им ценных бумаг в порядке наследования</w:t>
      </w:r>
    </w:p>
    <w:p>
      <w:r>
        <w:rPr>
          <w:b/>
        </w:rPr>
        <w:t xml:space="preserve">10. </w:t>
      </w:r>
      <w:r>
        <w:t>налог, уплаченный налогоплательщиком при получении им в порядке дарения акций, паев в соответствии с пунктом 181 статьи 217 настоящего Кодекса</w:t>
      </w:r>
    </w:p>
    <w:p>
      <w:r>
        <w:rPr>
          <w:b/>
        </w:rPr>
        <w:t xml:space="preserve">10. </w:t>
      </w:r>
      <w:r>
        <w:t>суммы процентов, уплаченные налогоплательщиком по кредитам и займам, полученным для совершения сделок с ценными бумагами (включая проценты по кредитам и займам для совершения маржинальных сделок),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кредитов и займов, выраженных в рублях, и исходя из 9 процентов - для кредитов и займов, выраженных в иностранной валюте</w:t>
      </w:r>
    </w:p>
    <w:p>
      <w:r>
        <w:rPr>
          <w:b/>
        </w:rPr>
        <w:t xml:space="preserve">10. </w:t>
      </w:r>
      <w:r>
        <w:t>другие расходы, непосредственно связанные с операциями с ценными бумагами, с финансовыми инструментами срочных сделок, а также расходы, связанные с оказанием услуг профессиональными участниками рынка ценных бумаг, управляющими компаниями, осуществляющими доверительное управление имуществом, составляющим паевой инвестиционный фонд, в рамках их профессиональной деятельности</w:t>
      </w:r>
    </w:p>
    <w:p>
      <w:r>
        <w:rPr>
          <w:b/>
        </w:rPr>
        <w:t xml:space="preserve">19. </w:t>
      </w:r>
      <w:r>
        <w:t>дополнить статьей 2143 следующего содержания: "Статья 2143. Особенности определения налоговой базы по операциям РЕПО, объектом которых являются ценные бумаги 1. Налоговая база по операциям РЕПО, объектом которых являются ценные бумаги, определяется в соответствии с настоящей статьей</w:t>
      </w:r>
    </w:p>
    <w:p>
      <w:r>
        <w:rPr>
          <w:b/>
        </w:rPr>
        <w:t xml:space="preserve">10. </w:t>
      </w:r>
      <w:r>
        <w:t>в пункте 42 статьи 217 слово "учреждения" в соответствующем падеже заменить словом "организации" в соответствующем падеже</w:t>
      </w:r>
    </w:p>
    <w:p>
      <w:r>
        <w:rPr>
          <w:b/>
        </w:rPr>
        <w:t xml:space="preserve">10. </w:t>
      </w:r>
      <w:r>
        <w:t>дополнить статьей 2201 следующего содержания: "Статья 2201. Налоговые вычеты при переносе на будущие периоды убытков от операций с ценными бумагами и операций с финансовыми инструментами срочных сделок 1. При определении размера налоговой базы в соответствии с пунктом 3 статьи 210 настоящего Кодекса налогоплательщик имеет право на получение налоговых вычетов при переносе на будущие периоды убытков от операций с ценными бумагами, обращающимися на организованном рынке ценных бумаг, и с финансовыми инструментами срочных сделок, обращающимися на организованном рынке. Перенос на будущие периоды убытков от операций с ценными бумагами и операций с финансовыми инструментами срочных сделок осуществляется в соответствии с пунктом 15 статьи 2141 настоящего Кодекса</w:t>
      </w:r>
    </w:p>
    <w:p>
      <w:r>
        <w:rPr>
          <w:b/>
        </w:rPr>
        <w:t xml:space="preserve">2. </w:t>
      </w:r>
      <w:r>
        <w:t>в размере сумм убытков, полученных от операций с ценными бумагами, обращающимися на организованном рынке ценных бумаг. Указанный налоговый вычет предоставляется в размере сумм убытков, фактически полученных налогоплательщиком от операций с ценными бумагами, обращающимися на организованном рынке ценных бумаг, в предыдущих налоговых периодах в пределах размера налоговой базы по таким операциям</w:t>
      </w:r>
    </w:p>
    <w:p>
      <w:r>
        <w:rPr>
          <w:b/>
        </w:rPr>
        <w:t xml:space="preserve">2. </w:t>
      </w:r>
      <w:r>
        <w:t>в размере сумм убытков, полученных от операций с финансовыми инструментами срочных сделок, обращающимися на организованном рынке. Указанный налоговый вычет предоставляется в размере сумм убытков, фактически полученных налогоплательщиком от операций с финансовыми инструментами срочных сделок, обращающимися на организованном рынке, в предыдущих налоговых периодах в пределах размера налоговой базы по таким операциям</w:t>
      </w:r>
    </w:p>
    <w:p>
      <w:r>
        <w:rPr>
          <w:b/>
        </w:rPr>
        <w:t xml:space="preserve">5. </w:t>
      </w:r>
      <w:r>
        <w:t>пункт 11 части второй статьи 250 после слов "выражена в иностранной валюте" дополнить словами "(за исключением авансов, выданных (полученных)"</w:t>
      </w:r>
    </w:p>
    <w:p>
      <w:r>
        <w:rPr>
          <w:b/>
        </w:rPr>
        <w:t xml:space="preserve">5. </w:t>
      </w:r>
      <w:r>
        <w:t>в пункте 2 статьи 251:</w:t>
      </w:r>
    </w:p>
    <w:p>
      <w:r>
        <w:rPr>
          <w:b/>
        </w:rPr>
        <w:t xml:space="preserve">5. </w:t>
      </w:r>
      <w:r>
        <w:t>пункт 3 статьи 253 изложить в следующей редакции: "3. Особенности определения расходов банков, страховых организаций, негосударственных пенсионных фондов, организаций потребительской кооперации, клиринговых организаций, профессиональных участников рынка ценных бумаг и иностранных организаций устанавливаются с учетом положений статей 291, 292, 294, 296, 297, 299, 300 и 307 - 310 настоящего Кодекса."</w:t>
      </w:r>
    </w:p>
    <w:p>
      <w:r>
        <w:rPr>
          <w:b/>
        </w:rPr>
        <w:t xml:space="preserve">5. </w:t>
      </w:r>
      <w:r>
        <w:t>абзац второй пункта 2 статьи 254 изложить в следующей редакции: "Стоимость материально-производственных запасов, прочего имущества в виде излишков, выявленных в ходе инвентаризации, и (или) имущества, полученного при демонтаже или разборке выводимых из эксплуатации основных средств, а также при ремонте основных средств, определяется как сумма дохода, учтенного налогоплательщиком в порядке, предусмотренном пунктами 13 и 20 части второй статьи 250 настоящего Кодекса."</w:t>
      </w:r>
    </w:p>
    <w:p>
      <w:r>
        <w:rPr>
          <w:b/>
        </w:rPr>
        <w:t xml:space="preserve">5. </w:t>
      </w:r>
      <w:r>
        <w:t>в пункте 1 статьи 258:</w:t>
      </w:r>
    </w:p>
    <w:p>
      <w:r>
        <w:rPr>
          <w:b/>
        </w:rPr>
        <w:t xml:space="preserve">5. </w:t>
      </w:r>
      <w:r>
        <w:t>подпункт 5 пункта 1 статьи 265 после слов "выражена в иностранной валюте," дополнить словами "за исключением авансов, выданных (полученных)"</w:t>
      </w:r>
    </w:p>
    <w:p>
      <w:r>
        <w:rPr>
          <w:b/>
        </w:rPr>
        <w:t xml:space="preserve">5. </w:t>
      </w:r>
      <w:r>
        <w:t>подпункт 2 пункта 1 статьи 268 дополнить словами ", а также на сумму расходов, указанных в абзаце втором пункта 2 статьи 254 настоящего Кодекса"</w:t>
      </w:r>
    </w:p>
    <w:p>
      <w:r>
        <w:rPr>
          <w:b/>
        </w:rPr>
        <w:t xml:space="preserve">5. </w:t>
      </w:r>
      <w:r>
        <w:t>в статье 271:</w:t>
      </w:r>
    </w:p>
    <w:p>
      <w:r>
        <w:rPr>
          <w:b/>
        </w:rPr>
        <w:t xml:space="preserve">5. </w:t>
      </w:r>
      <w:r>
        <w:t>в статье 272:</w:t>
      </w:r>
    </w:p>
    <w:p>
      <w:r>
        <w:rPr>
          <w:b/>
        </w:rPr>
        <w:t xml:space="preserve">5. </w:t>
      </w:r>
      <w:r>
        <w:t>статью 274 дополнить пунктом 17 следующего содержания: "17. Особенности определения налоговой базы клиринговыми организациями устанавливаются с учетом положений статей 2991 и 2992 настоящего Кодекса."</w:t>
      </w:r>
    </w:p>
    <w:p>
      <w:r>
        <w:rPr>
          <w:b/>
        </w:rPr>
        <w:t xml:space="preserve">5. </w:t>
      </w:r>
      <w:r>
        <w:t>в статье 275:</w:t>
      </w:r>
    </w:p>
    <w:p>
      <w:r>
        <w:rPr>
          <w:b/>
        </w:rPr>
        <w:t xml:space="preserve">5. </w:t>
      </w:r>
      <w:r>
        <w:t>в статье 280:</w:t>
      </w:r>
    </w:p>
    <w:p>
      <w:r>
        <w:rPr>
          <w:b/>
        </w:rPr>
        <w:t xml:space="preserve">5. </w:t>
      </w:r>
      <w:r>
        <w:t>в статье 282:</w:t>
      </w:r>
    </w:p>
    <w:p>
      <w:r>
        <w:rPr>
          <w:b/>
        </w:rPr>
        <w:t xml:space="preserve">5. </w:t>
      </w:r>
      <w:r>
        <w:t>дополнить статьей 2821 следующего содержания: "Статья 2821. Особенности налогообложения при осуществлении операций займа ценными бумагами 1.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также - договор займа). Правила настоящей статьи применяются к операциям займа ценными бумагами налогоплательщика, совершенным за его счет комиссионерами, поверенными, агентами, доверительными управляющими на основании соответствующих гражданско-правовых договоров. В целях настоящей главы договор займа, выданного (полученного) ценными бумагами, должен предусматривать выплату процентов в денежной форме. Ставка процента или порядок ее определения устанавливаются условиями договора займа. Для целей определения процентов по договору займа стоимость ценных бумаг, переданных по договору займа, принимается равной рыночной цене соответствующих ценных бумаг на дату заключения договора, а при отсутствии рыночной цены - расчетной цене. При этом рыночная цена и расчетная цена ценных бумаг определяются в соответствии с пунктами 5 и 6 статьи 280 настоящего Кодекса соответственно. В случаях, предусмотренных договором займа, стоимость ценных бумаг, переданных комиссионером, поверенным, агентом клиенту по договору займа, также может определяться по правилам оценки обеспечения клиента по предоставленным займам, установленным федеральным органом исполнительной власти по рынку ценных бумаг.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 Датой начала займа является дата перехода права собственности на ценные бумаги при их передаче кредитором заемщику, датой окончания займа является дата перехода права собственности на ценные бумаги при их передаче заемщиком кредитору. В целях настоящей главы срок договора займа, выданного (полученного) ценными бумагами, не должен превышать один год</w:t>
      </w:r>
    </w:p>
    <w:p>
      <w:r>
        <w:rPr>
          <w:b/>
        </w:rPr>
        <w:t xml:space="preserve">5. </w:t>
      </w:r>
      <w:r>
        <w:t>абзац первый изложить в следующей редакции: "2.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а также целевые поступления от других организаций и (или) физических лиц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w:t>
      </w:r>
    </w:p>
    <w:p>
      <w:r>
        <w:rPr>
          <w:b/>
        </w:rPr>
        <w:t xml:space="preserve">5. </w:t>
      </w:r>
      <w:r>
        <w:t>дополнить подпунктом 16 следующего содержания: "16) имущественные права в виде права безвозмездного пользования государственным и муниципальным имуществом, полученные по решениям органов государственной власти и органов местного самоуправления некоммерческими организациями на ведение ими уставной деятельности."</w:t>
      </w:r>
    </w:p>
    <w:p>
      <w:r>
        <w:rPr>
          <w:b/>
        </w:rPr>
        <w:t xml:space="preserve">5. </w:t>
      </w:r>
      <w:r>
        <w:t>абзац шестой изложить в следующей редакции: "капитальные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r>
        <w:rPr>
          <w:b/>
        </w:rPr>
        <w:t xml:space="preserve">5. </w:t>
      </w:r>
      <w:r>
        <w:t>абзац девятый изложить в следующей редакции: "капитальные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r>
        <w:rPr>
          <w:b/>
        </w:rPr>
        <w:t xml:space="preserve">5. </w:t>
      </w:r>
      <w:r>
        <w:t>пункт 3 дополнить абзацами следующего содержания: "Датой реализации принадлежащих налогоплательщику ценных бумаг также признается дата прекращения обязательств по передаче ценных бумаг зачетом встречных однородных требований. В целях настоящей главы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При этом зачет встречных однородных требований должен подтверждаться документами в соответствии с законодательством Российской Федерации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r>
        <w:rPr>
          <w:b/>
        </w:rPr>
        <w:t xml:space="preserve">5. </w:t>
      </w:r>
      <w:r>
        <w:t>абзац первый пункта 6 после слов "соответствующих доходов на конец" дополнить словом "месяца"</w:t>
      </w:r>
    </w:p>
    <w:p>
      <w:r>
        <w:rPr>
          <w:b/>
        </w:rPr>
        <w:t xml:space="preserve">5. </w:t>
      </w:r>
      <w:r>
        <w:t>подпункт 7 пункта 7 после слов "выбытия ценных бумаг" дополнить словами ", в том числе дата прекращения обязательств по передаче ценных бумаг зачетом встречных однородных требований"</w:t>
      </w:r>
    </w:p>
    <w:p>
      <w:r>
        <w:rPr>
          <w:b/>
        </w:rPr>
        <w:t xml:space="preserve">5. </w:t>
      </w:r>
      <w:r>
        <w:t>абзац первый пункта 8 после слов "соответствующих расходов на конец" дополнить словом "месяца"</w:t>
      </w:r>
    </w:p>
    <w:p>
      <w:r>
        <w:rPr>
          <w:b/>
        </w:rPr>
        <w:t xml:space="preserve">5. </w:t>
      </w:r>
      <w:r>
        <w:t>абзац девятый пункта 2 изложить в следующей редакции: "д - общая сумма дивидендов, подлежащая распределению налоговым агентом в пользу всех получателей;"</w:t>
      </w:r>
    </w:p>
    <w:p>
      <w:r>
        <w:rPr>
          <w:b/>
        </w:rPr>
        <w:t xml:space="preserve">5. </w:t>
      </w:r>
      <w:r>
        <w:t>дополнить пунктом 21 следующего содержания: "21. При получении доходов в виде дивидендов по имуществу, переданному в доверительное управление, получателем таких доходов признается учредитель (учредители) доверительного управления (выгодоприобретатель). При получении таких доходов в случае, если доверительным управляющим является российская организация, а учредителем (учредителями) доверительного управления (выгодоприобретателем) иностранное лицо, доверительный управляющий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указанной иностранной организации."</w:t>
      </w:r>
    </w:p>
    <w:p>
      <w:r>
        <w:rPr>
          <w:b/>
        </w:rPr>
        <w:t xml:space="preserve">5. </w:t>
      </w:r>
      <w:r>
        <w:t>в пункте 2: абзац третий признать утратившим силу; дополнить абзацем следующего содержания: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в случае прекращения таких обязательств при осуществлении клиринга в соответствии с законодательством Российской Федерации."</w:t>
      </w:r>
    </w:p>
    <w:p>
      <w:r>
        <w:rPr>
          <w:b/>
        </w:rPr>
        <w:t xml:space="preserve">5. </w:t>
      </w:r>
      <w:r>
        <w:t>в пункте 3: подпункт 3 изложить в следующей редакции: "3) если по ним в течение последних трех месяцев, предшествующих дате совершения налогоплательщиком сделки с этими ценными бумагами, рассчитывалась рыночная котировка, если это предусмотрено применимым законодательством."; абзац пятый изложить в следующей редакции: "В целях настоящего пункта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в соответствии с принятой им для целей налогообложения учетной политикой выбирать такое государство в зависимости от места нахождения продавца либо покупателя ценных бумаг."</w:t>
      </w:r>
    </w:p>
    <w:p>
      <w:r>
        <w:rPr>
          <w:b/>
        </w:rPr>
        <w:t xml:space="preserve">5. </w:t>
      </w:r>
      <w:r>
        <w:t>первое предложение пункта 4 изложить в следующей редакции: "Под рыночной котировкой ценной бумаги в целях настоящей главы понимается средневзвешенная цена ценной бумаги по сделкам, совершенным в течение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рынке ценных бумаг, такой фондовой биржи, или цена закрытия по ценной бумаге, рассчитываемая иностранной фондовой биржей по сделкам, совершенным в течение торгового дня через такую биржу, - для ценных бумаг, допущенных к торгам такой фондовой биржи."</w:t>
      </w:r>
    </w:p>
    <w:p>
      <w:r>
        <w:rPr>
          <w:b/>
        </w:rPr>
        <w:t xml:space="preserve">5. </w:t>
      </w:r>
      <w:r>
        <w:t>в пункте 5: в абзаце третьем слова "последних 12 месяцев" заменить словами "последних трех месяцев"; абзац пятый после слов "В случае реализации" дополнить словом "(приобретения)", после слов "ниже минимальной" дополнить словами "(выше максимальной)", после слов "принимается минимальная" дополнить словом "(максимальная)"; дополнить абзацем следующего содержания: "По операциям с инвестиционными паями открытых паевых инвестиционных фондов, обращающимися на организованном рынке ценных бумаг, в том числе в случае их приобретения (погашения) у управляющей компании, осуществляющей доверительное управление имуществом, составляющим данный открытый паевой инвестиционный фонд, фактическая цена сделки принимается для целей налогообложения, если она соответствует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
        <w:rPr>
          <w:b/>
        </w:rPr>
        <w:t xml:space="preserve">5. </w:t>
      </w:r>
      <w:r>
        <w:t>пункт 6 изложить в следующей редакции: "6. По ценным бумагам, не обращающимся на организованном рынке ценных бумаг, фактическая цена сделки принимается для целей налогообложения, если эта цена находится в интервале между минимальной и максимальной ценами, определенными исходя из расчетной цены ценной бумаги и предельного отклонения цен, если иное не установлено настоящим пунктом. В целях настоящей статьи предельное отклонение цен ценных бумаг, не обращающихся на организованном рынке ценных бумаг, устанавливается в размере 20 процентов в сторону повышения или понижения от расчетной цены ценной бумаги. В случае реализации (приобретения) ценных бумаг, не обращающихся на организованном рынке ценных бумаг, по цене ниже минимальной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минимальная (максимальная) цена, определенная исходя из расчетной цены ценной бумаги и предельного отклонения цен. Порядок определения расчетной цены ценных бумаг, не обращающихся на организованном рынке ценных бумаг, устанавливается в целях настоящей главы федеральным органом исполнительной власти по рынку ценных бумаг по согласованию с Министерством финансов Российской Федерации. По операциям с инвестиционными паями открытых паевых инвестиционных фондов, не обращающимися на организованном рынке ценных бумаг, в том числе в случае их приобретения (погашения) у управляющей компании, осуществляющей доверительное управление имуществом, составляющим данный открытый паевой инвестиционный фонд, в целях налогообложения принимается фактическая цена сделки, если она соответствует расчетной стоимости инвестиционного пая, определенной в порядке, установленном законодательством Российской Федерации об инвестиционных фондах. По операциям с инвестиционными паями закрытых и интервальных паевых инвестиционных фондов, не обращающимися на организованном рынке ценных бумаг,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соответствует расчетной стоимости инвестиционного пая, определенной в порядке, установленном законодательством Российской Федерации об инвестиционных фондах. Если в соответствии с законодательством Российской Федерации об инвестиционных фондах выдача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соответствует сумме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
        <w:rPr>
          <w:b/>
        </w:rPr>
        <w:t xml:space="preserve">5. </w:t>
      </w:r>
      <w:r>
        <w:t>подпункт 2 пункта 9 признать утратившим силу</w:t>
      </w:r>
    </w:p>
    <w:p>
      <w:r>
        <w:rPr>
          <w:b/>
        </w:rPr>
        <w:t xml:space="preserve">5. </w:t>
      </w:r>
      <w:r>
        <w:t>пункт 1 изложить в следующей редакции: "1. Операцией РЕПО признается договор, отвечающий требованиям, предъявляемым к договорам репо Федеральным законом "О рынке ценных бумаг".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 Если условиями операции РЕПО предусматривается право продавца по первой части РЕПО до даты исполнения второй части РЕПО передавать покупателю по первой части РЕПО в обмен на ценные бумаги, переданные по первой части РЕПО, или на ценные бумаги, в которые они конвертированы, иные ценные бумаги и (или) предусматривается право покупателя по первой части РЕПО потребовать от продавца по первой части РЕПО такой передачи, то первоначальные условия первой части РЕПО для целей налогообложения при такой передаче не меняются. (Абзац утратил силу - Федеральный закон от 28.12.2013 № 420-ФЗ) 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организатора торговли на рынке ценных бумаг и на торгах фондовой биржи) на основании соответствующих гражданско-правовых договоров. В целях настоящей статьи датами исполнения первой или второй части РЕПО считаются предусмотренные договором репо сроки исполнения участниками операции РЕПО своих обязательств по соответствующей части РЕПО. В случае исполнения обязательств по поставке ценных бумаг и по их оплате по первой или второй части РЕПО в разные даты датой первой и датой второй частей РЕПО соответственно признается наиболее поздняя из дат исполнения обязательств по оплате или поставке ценных бумаг. В случае, если дата исполнения первой или второй части РЕПО, определенная договором, приходится на выходной и (или) нерабочий праздничный день в соответствии с законодательством Российской Федерации, датой исполнения первой или второй части РЕПО признается следующий за ним рабочий день.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Такая цена реализации (приобретения) по обеим частям РЕПО исчисляется с учетом накопленного процентного (купонного) дохода на дату фактического исполнения каждой части РЕПО. Дата исполнения обязательств по второй части РЕПО может быть изменена как в сторону сокращения срока РЕПО, так и в сторону его увеличения. Операции, по которым дата исполнения второй части РЕПО определена моментом востребования, признаются операциями РЕПО, если договором репо установлен порядок определения цены второй части РЕПО и если вторая часть РЕПО исполнена в течение одного года с даты исполнения сторонами обязательств по первой части РЕПО. Для операций РЕПО, совершаемых через организатора торговли на рынке ценных бумаг (фондовую биржу) либо с исполнением через клиринговую организацию, любое изменение даты исполнения второй части РЕПО, осуществляемое в соответствии с правилами организатора торговли на рынке ценных бумаг (фондовой биржи) или клиринговой организации, в целях настоящей статьи признается изменением срока РЕПО. В целях настоящей статьи ставка РЕПО определяется при заключении операции РЕПО и может быть фиксированной или расчетной. Ставка РЕПО должна позволять определить величину процентов на конец отчетного (налогового) периода и может быть изменена по соглашению сторон договора репо. В случаях, 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осуществлена процедура урегулирования взаимных требований в соответствии с требованиями, предусмотренными пунктом 6 настоящей статьи, применяются положения, установленные пунктом 6 настоящей статьи. В иных случаях ненадлежащего исполнения второй части РЕПО участники операции РЕПО признают реализацию (приобретение) ценных бумаг, которые не переданы по второй части РЕПО, с учетом положений, установленных статьей 280 настоящего Кодекса. Доходы от реализации ценных бумаг по первой части РЕПО определяются продавцом по первой части РЕПО 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процедуры урегулирования взаимных требований, если процедура урегулирования не осуществлена надлежащим образом, или на дату досрочного расторжения договора репо по соглашению сторон. При этом доходы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 Расходы на приобретение ценных бумаг, не переданных по второй части РЕПО, признаются покупателем по первой части РЕПО согласно подпункту 7 пункта 7 статьи 272 настоящего Кодекса 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договора репо процедуры урегулирования взаимных требований, если процедура урегулирования взаимных требований не осуществлена надлежащим образом, или на дату досрочного расторжения операции РЕПО по соглашению сторон и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 При реализации ценных бумаг по первой части РЕПО и по второй части РЕПО финансовый результат для целей налогообложения в соответствии со статьей 280 настоящего Кодекса не определяется. Расходы на приобретение ценных бумаг, сформированные в налоговом учете до даты исполнения первой части РЕПО, учитываются при реализации (выбытии) ценных бумаг в соответствии со статьями 280, 302 и 303 настоящего Кодекса. При этом налогоплательщик самостоятельно в соответствии с принятой им в целях налогообложения учетной политикой определяет порядок учета выбывающих (возвращающихся) по операции РЕПО ценных бумаг. При исполнении (прекращении) обязательств по первой и (или) по второй частям РЕПО зачетом встречных однородных требований (за исключением зачета однородных требований по первой и второй частям в рамках одной операции РЕПО)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инвестиционных фондов) или требования по уплате денежных средств в той же валюте. В случае, если в период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то такие действия не изменяют порядок налогообложения по данной операции РЕПО."</w:t>
      </w:r>
    </w:p>
    <w:p>
      <w:r>
        <w:rPr>
          <w:b/>
        </w:rPr>
        <w:t xml:space="preserve">5. </w:t>
      </w:r>
      <w:r>
        <w:t>пункт 2 изложить в следующей редакции: "2.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доходами покупателя по первой части РЕПО и включаются в доходы продавца по первой части РЕПО в порядке, установленном настоящей главой. Процентный (купонный) доход по ценным бумагам, являющимся объектом операции РЕПО, учитывается при определении налоговой базы продавца по первой части РЕПО в порядке, установленном статьями 271, 273 и 328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с учетом особенностей, установленных абзацем первым настоящего пункта. Налогообложение доходов, определяемых в соответствии с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(долгового обязательства), если иное не предусмотрено настоящей статьей. (Абзац утратил силу - Федеральный закон от 02.11.2013 № 306-ФЗ) В случае, если операция РЕПО совершена между иностранной организацией (продавец по первой части РЕПО) и российской организацией (покупатель по первой части РЕПО) и в период между датами исполнения первой и второй частей РЕПО по акциям (депозитарным распискам, дающим право на получение дивидендов), являющимся объектом операции РЕПО, выплачены дивиденды, российская организация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указанной иностранной организации. В случае, если покупателем по первой части РЕПО является Центральный банк Российской Федерации или управляющая компания паевого инвестиционного фонда, действующая в интересах этого фонда, обязанность по уплате налога на дивиденды возлагается на продавца по первой части РЕПО, который признается получателем такого дохода в соответствии с настоящим пунктом, за исключением случаев, когда налог был удержан эмитентом. (Абзац утратил силу - Федеральный закон от 28.12.2013 № 420-ФЗ) 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операции займа ценными бумагами."</w:t>
      </w:r>
    </w:p>
    <w:p>
      <w:r>
        <w:rPr>
          <w:b/>
        </w:rPr>
        <w:t xml:space="preserve">5. </w:t>
      </w:r>
      <w:r>
        <w:t>подпункт 1 пункта 4 изложить в следующей редакции: "1) доходами в виде процентов по размещенным средствам,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положительная. Такие доходы, полученные иностранной организацией, которые не связаны с ее предпринимательской деятельностью на территории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 на основании подпункта 3 пункта 1 статьи 309 настоящего Кодекса на дату исполнения второй части РЕПО;"</w:t>
      </w:r>
    </w:p>
    <w:p>
      <w:r>
        <w:rPr>
          <w:b/>
        </w:rPr>
        <w:t xml:space="preserve">5. </w:t>
      </w:r>
      <w:r>
        <w:t>пункт 5 дополнить абзацем следующего содержания: "Расходы, связанные с заключением и исполнением операций РЕПО, относятся к внереализационным расходам и учитываются в соответствии со статьями 265, 272 и 273 настоящего Кодекса."</w:t>
      </w:r>
    </w:p>
    <w:p>
      <w:r>
        <w:rPr>
          <w:b/>
        </w:rPr>
        <w:t xml:space="preserve">5. </w:t>
      </w:r>
      <w:r>
        <w:t>в пункте 6: абзац первый изложить в следующей редакции: "6. В случае ненадлежащего исполнения второй части РЕПО и при исполнении установленной в договоре репо процедуры урегулирования взаимных требований, отвечающей требованиям абзаца четвертого настоящего пункта, налоговая база по операции РЕПО определяется в следующем порядке:"; абзац второй после слов "статьи 280 настоящего Кодекса" дополнить словами "на дату исполнения обязательств по второй части РЕПО в согласованном участниками операции РЕПО размере"; абзац третий дополнить словами "на дату исполнения обязательств по второй части РЕПО в согласованном участниками операции РЕПО размере"; абзац четвертый изложить в следующей редакции: "Процедура урегулирования взаимных требований при ненадлежащем исполнении второй части РЕПО должна предусматривать обязанность сторон завершить взаиморасчеты по договору репо в течение 30 календарных дней с даты исполнения второй части РЕПО."; дополнить абзацами следующего содержания: "Указанная процедура может также предусматривать право покупателя (продавца) по первой части РЕПО осуществить реализацию (приобретение) в течение указанного срока ценных бумаг, не переданных по второй части РЕПО, с зачетом фактической выручки от реализации (фактических расходов на приобретение) с неисполненными денежными обязательствами по операции РЕПО и (или) предусматривать право покупателя (продавца) по первой части РЕПО отказаться от передачи (принятия) ценных бумаг, не переданных по второй части РЕПО, с зачетом их рыночной стоимости с неисполненными денежными обязательствами по операции РЕПО. При осуществлении такого зачета рыночная (расчетная) стоимость ценных бумаг определяется на дату реализации (приобретения) ценных бумаг или дату отказа от передачи (принятия) ценных бумаг по второй части РЕПО. При этом стороны договора репо обязаны провести взаиморасчеты по суммам остаточных обязательств, исчисляемым как разница между неисполненными денежными обязательствами по второй части РЕПО и рыночной ценой ценных бумаг, не переданных по второй части РЕПО, а при отсутствии рыночной цены - по расчетной цене ценных бумаг, определяемой в соответствии с пунктом 5 или пунктом 6 статьи 280 настоящего Кодекса на дату приобретения (реализации), либо между неисполненными денежными обязательствами по второй части РЕПО и фактической выручкой от реализации (фактическими расходами на приобретение) ценных бумаг, не переданных по второй части РЕПО. Не признаются доходами (расходами) продавца (покупателя) по первой части РЕПО суммы денежных средств, перечисляемые по результатам исполнения процедуры урегулирования взаимных требований в виде остаточных обязательств. В случае, если в результате урегулирования взаимных требований осуществляется возврат ценных бумаг, являющихся объектом операции РЕПО, покупателем по первой части РЕПО продавцу по первой части РЕПО, признание реализации ценных бумаг продавцом по первой части РЕПО и приобретения ценных бумаг покупателем по первой части РЕПО в порядке, предусмотренном настоящим пунктом, не осуществляется."</w:t>
      </w:r>
    </w:p>
    <w:p>
      <w:r>
        <w:rPr>
          <w:b/>
        </w:rPr>
        <w:t xml:space="preserve">5. </w:t>
      </w:r>
      <w:r>
        <w:t>пункт 7 изложить в следующей редакции: "7. В случае, если в период между датами исполнения первой и второй частей РЕПО у покупателя по первой части РЕПО возникает обязанность передать продавцу по первой части РЕПО выплаты (купонная выплата, частичное погашение номинальной стоимости ценных бумаг) по ценным бумагам, являющимся объектом операции РЕПО, и если договором репо предусмотрено уменьшение на суммы соответствующих выплат обязательств продавца по первой части РЕПО по уплате денежных средств при последующем приобретении ценных бумаг по второй части РЕПО (цены реализации (приобретения) по второй части РЕПО) вместо осуществления таких выплат, суммы, подлежащие выплате, включаются в цену реализации (приобретения) по второй части РЕПО при расчете доходов (расходов) в порядке, определенном пунктами 3 и 4 настоящей статьи. В случае, если в соответствии с договором репо такие выплаты не учитываются при определении обязательств по второй части РЕПО, суммы таких выплат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r>
        <w:rPr>
          <w:b/>
        </w:rPr>
        <w:t xml:space="preserve">5. </w:t>
      </w:r>
      <w:r>
        <w:t>пункт 8 изложить в следующей редакции: "8.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перечислений при последующем приобретении ценных бумаг по второй части РЕПО, суммы таких перечислений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 В случае, если такое получение (передача) денежных средств и (или) ценных бумаг не учитывается при определении обязательств по второй части РЕПО, суммы таких перечислений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r>
        <w:rPr>
          <w:b/>
        </w:rPr>
        <w:t xml:space="preserve">5. </w:t>
      </w:r>
      <w:r>
        <w:t>пункт 9 изложить в следующей редакции: "9.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или договору займа. Короткая позиция открывается при условии отсутствия у налогоплательщика ценных бумаг того же выпуска (дополнительного выпуска), инвестиционных паев того же паевого инвестиционного фонда, по которым в налоговом учете сформирована, но не признана в качестве расходов стоимость приобретения, определяемая в соответствии со статьей 280 настоящего Кодекса. Открытием короткой позиции не являются: реализация ценной бумаги по первой (второй) части РЕПО; передача ценной бумаги заемщику (возврат заимодавцу) по договору займа ценными бумагами; передача ценной бумаги на возвратной основе в соответствии с условиями, определенными пунктом 8 настоящей статьи;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погашение депозитарной расписки при получении представляемых ценных бумаг; иное выбытие ценной бумаги, доход по которому не включается в налоговую базу. Короткая позиция открывается в количестве ценных бумаг, не превышающем количества ценных бумаг, полученных налогоплательщиком по первой части РЕПО и (или) договорам займа в качестве заемщика. Датой открытия короткой позиции является дата перехода права собственности на ценные бумаги от продавца, осуществляющего открытие короткой позиции, к покупателю по сделке по реализации (выбытию) ценной бумаги. Закрытие короткой позиции осуществляется путем приобретения (получения в собственность по иным основаниям, за исключением получения в собственность по операции РЕПО, договору займа,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Налогоплательщик вправе в принятой им учетной политике в целях налогообложения предусмотреть закрытие короткой позиции в течение одного дня с учетом последовательности сделок по приобретению и реализации (выбытию) ценных бумаг. Под датой закрытия короткой позиции понимается дата перехода к налогоплательщику права собственности на ценные бумаги, получение которых приводит к закрытию короткой позиции, в порядке, предусмотренном настоящим пунктом. (Абзац утратил силу - Федеральный закон от 28.12.2013 № 420-ФЗ) Последовательность закрытия коротких позиций по ценным бумагам одного выпуска (дополнительного выпуска), инвестиционных паев того же паевого инвестиционного фонда определяется налогоплательщиком самостоятельно в соответствии с принятой им учетной политикой в целях налогообложения одним из следующих методов: в первую очередь осуществляется закрытие короткой позиции, которая была открыта первой; закрытие короткой позиции осуществляется налогоплательщиком по стоимости ценных бумаг по конкретной открытой короткой позиции. Доходы (расходы) налогоплательщика при реализации (приобретении) или выбытии ценной бумаги при открытии (закрытии) короткой позиции определяются в соответствии со статьями 280, 302, 303, 305, 326 и 329 настоящего Кодекса (в части доходов от поставки базисного актива и расходов в виде стоимости базисного актива) с учетом особенностей, установленных настоящей статьей в отношении процентного (купонного) дохода, и учитываются при определении налоговой базы на дату закрытия короткой позиции по этой ценной бумаге. 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производит начисление процентного расхода, определяемого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Начисление процентного (купонного) дохода осуществляется за время открытия короткой позиции с признанием сумм накопленного расхода на дату закрытия этой короткой позиции или на последнее число отчетного (налогового) периода, если в отчетном (налоговом) периоде не произошло закрытия короткой позиции. В случае, если налогообложение процентного (купонного) дохода осуществляется по налоговым ставкам, предусмотренным пунктом 4 статьи 284 настоящего Кодекса, указанные выше суммы начисленного процентного (купонного) дохода относятся на уменьшение суммы процентного (купонного) дохода, облагаемой по соответствующей налоговой ставке. В случае, если в период между датой открытия и датой закрытия короткой позиции осуществлялось частичное погашение номинальной стоимости ценной бумаги, при закрытии короткой позиции в состав расходов по приобретению ценной бумаги включается сумма, выплаченная (подлежащая выплате или относящаяся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займу ценными бумагами) в пределах суммы частичного погашения номинальной стоимости ценных бумаг по условиям выпуска. Аналитический учет коротких позиций в целях налогообложения ведется налогоплательщиком по каждой открытой короткой позиции."</w:t>
      </w:r>
    </w:p>
    <w:p>
      <w:r>
        <w:rPr>
          <w:b/>
        </w:rPr>
        <w:t xml:space="preserve">5. </w:t>
      </w:r>
      <w:r>
        <w:t>пункт 10 признать утратившим силу</w:t>
      </w:r>
    </w:p>
    <w:p>
      <w:r>
        <w:rPr>
          <w:b/>
        </w:rPr>
        <w:t xml:space="preserve">11. </w:t>
      </w:r>
      <w:r>
        <w:t>дополнить статьей 2991 следующего содержания: "Статья 2991. Особенности определения доходов клиринговых организаций 1. К доходам налогоплательщиков - клиринговых организаций относятся доходы, предусмотренные статьями 249 и 250 настоящего Кодекса, определяемые с учетом особенностей, предусмотренных настоящей статьей</w:t>
      </w:r>
    </w:p>
    <w:p>
      <w:r>
        <w:rPr>
          <w:b/>
        </w:rPr>
        <w:t xml:space="preserve">2. </w:t>
      </w:r>
      <w:r>
        <w:t>денежные средства и иное имущество, которые получены клиринговой организацией в качестве обеспечения исполнения обязательств участников клиринга, а также от реализации имущества, составляющего такое обеспечение</w:t>
      </w:r>
    </w:p>
    <w:p>
      <w:r>
        <w:rPr>
          <w:b/>
        </w:rPr>
        <w:t xml:space="preserve">2. </w:t>
      </w:r>
      <w:r>
        <w:t>денежные средства и иное имущество, которые получены клиринговой организацией в целях осуществления расчетов по обязательствам участников клиринга, в том числе по договорам, стороной по которым является клиринговая организация (за исключением денежных средств и иного имущества, которые получены клиринговой организацией в качестве оплаты ее услуг), а также по договорам, предусматривающим реализацию имущества, заключаемым клиринговой организацией в целях исполнения обязательств участников клиринга</w:t>
      </w:r>
    </w:p>
    <w:p>
      <w:r>
        <w:rPr>
          <w:b/>
        </w:rPr>
        <w:t xml:space="preserve">2. </w:t>
      </w:r>
      <w:r>
        <w:t>денежные средства и иное имущество, которые получены клиринговой организацией от использования фондов, сформированных этой клиринговой организацией в целях обеспечения исполнения обязательств по гражданско-правовым договорам."</w:t>
      </w:r>
    </w:p>
    <w:p>
      <w:r>
        <w:rPr>
          <w:b/>
        </w:rPr>
        <w:t xml:space="preserve">2. </w:t>
      </w:r>
      <w:r>
        <w:t>дополнить статьей 2992 следующего содержания: "Статья 2992. Особенности определения расходов клиринговых организаций 1. К расходам налогоплательщиков - клиринговых организаций относятся расходы, предусмотренные статьями 254 - 269 настоящего Кодекса, определяемые с учетом особенностей, предусмотренных настоящей статьей</w:t>
      </w:r>
    </w:p>
    <w:p>
      <w:r>
        <w:rPr>
          <w:b/>
        </w:rPr>
        <w:t xml:space="preserve">2. </w:t>
      </w:r>
      <w:r>
        <w:t>денежные средства и иное имущество, которые обеспечивают исполнение обязательств участников клиринга и переданы клиринговой организацией в счет исполнения таких обязательств</w:t>
      </w:r>
    </w:p>
    <w:p>
      <w:r>
        <w:rPr>
          <w:b/>
        </w:rPr>
        <w:t xml:space="preserve">2. </w:t>
      </w:r>
      <w:r>
        <w:t>денежные средства и иное имущество, которые переданы клиринговой организацией участникам клиринга по итогам осуществления клиринга (расчетов), в том числе по договорам, стороной по которым является клиринговая организация, а также по договорам, предусматривающим приобретение имущества, совершаемым клиринговой организацией в целях исполнения обязательств участников клиринга</w:t>
      </w:r>
    </w:p>
    <w:p>
      <w:r>
        <w:rPr>
          <w:b/>
        </w:rPr>
        <w:t xml:space="preserve">2. </w:t>
      </w:r>
      <w:r>
        <w:t>денежные средства и иное имущество, которые переданы участникам клиринга и которые получены клиринговой организацией от использования фондов, сформированных клиринговой организацией за счет взносов данных участников клиринга в целях обеспечения исполнения обязательств по гражданско-правовым договорам."</w:t>
      </w:r>
    </w:p>
    <w:p>
      <w:r>
        <w:rPr>
          <w:b/>
        </w:rPr>
        <w:t xml:space="preserve">2. </w:t>
      </w:r>
      <w:r>
        <w:t>в статье 300:</w:t>
      </w:r>
    </w:p>
    <w:p>
      <w:r>
        <w:rPr>
          <w:b/>
        </w:rPr>
        <w:t xml:space="preserve">2. </w:t>
      </w:r>
      <w:r>
        <w:t>в статье 301:</w:t>
      </w:r>
    </w:p>
    <w:p>
      <w:r>
        <w:rPr>
          <w:b/>
        </w:rPr>
        <w:t xml:space="preserve">2. </w:t>
      </w:r>
      <w:r>
        <w:t>в статье 303:</w:t>
      </w:r>
    </w:p>
    <w:p>
      <w:r>
        <w:rPr>
          <w:b/>
        </w:rPr>
        <w:t xml:space="preserve">2. </w:t>
      </w:r>
      <w:r>
        <w:t>в статье 304:</w:t>
      </w:r>
    </w:p>
    <w:p>
      <w:r>
        <w:rPr>
          <w:b/>
        </w:rPr>
        <w:t xml:space="preserve">2. </w:t>
      </w:r>
      <w:r>
        <w:t>в статье 305:</w:t>
      </w:r>
    </w:p>
    <w:p>
      <w:r>
        <w:rPr>
          <w:b/>
        </w:rPr>
        <w:t xml:space="preserve">2. </w:t>
      </w:r>
      <w:r>
        <w:t>статью 326 изложить в следующей редакции: "Статья 326. Порядок ведения налогового учета по срочным сделкам при применении метода начисления Налогоплательщик по операциям с финансовыми инструментами срочных сделок определяет налоговую базу на основании данных регистров налогового учета. 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 Аналитический учет требований (обязательств) по финансовым инструментам срочных сделок налогоплательщики обязаны вести по каждому виду финансовых инструментов срочных сделок. Аналитический учет прав требований (обязательств) ведется раздельно по операциям с финансовыми инструментами срочных сделок, обращающимися на организованном рынке, по операциям с финансовыми инструментами срочных сделок, не обращающимися на организованном рынке, а также по операциям, совершенным в целях хеджирования. 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 по поставочным срочным сделкам; по расчетным срочным сделкам. Требования (обязательства) по финансовым инструментам срочных сделок, как 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 Налогоплательщики учитывают в составе налоговой базы изменение текущей стоимости финансовых инструментов срочных сделок,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финансовые инструменты срочных сделок, в соответствии с условиями которых исполнение обязанности одной стороны финансового инструмента срочной сделки возникает в случае предъявления требований другой стороной указанной сделки, в том числе в зависимости от обстоятельств, в отношении которых заранее неизвестно, наступят они или не наступят. 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 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 Налоговая база определяется налогоплательщиком на дату исполнения срочной сделки с учетом положений настоящей главы. При поставке ценных бумаг, обращающихся на организованном рынке и являющихся базисным активом финансового инструмента срочных сделок,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финансового инструмента срочных сделок. Если по условиям финансового инструмента срочной сделки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 Премия по опционному контракту в соответствии с соглашением сторон независимо от его квалификации как финансового инструмента срочной сделки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 При наступлении срока исполнения финансового инструмента срочной сделки налогоплательщик производит оценку требований и обязательств на дату его исполнения в соответствии с условиями ее заключения и определяет сумму доходов (расходов), подлежащих включению в налоговую базу. Налогоплательщик выделяет для отдельного налогового учета операции с финансовыми инструментами срочных сделок,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 Справка составляется налогоплательщиком по каждой операции хеджирования отдельно и содержит следующие данные: 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финансовые инструменты срочных сделок, которые планируется использовать, условия исполнения сделок; 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 объем, дату и цену сделки (сделок) с объектом хеджирования (для ожидаемых (планируемых) сделок - объем, дату, цену и иные существенные условия сделки); объем, дату и цену сделки (сделок) с финансовыми инструментами срочных сделок. Справка может содержать и иные сведения на усмотрение налогоплательщика, подтверждающие совершение операции в целях хеджирования. 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 С учетом положений настоящей статьи и статей 301 - 305 настоящего Кодекса доходы (расходы), связанные с финансовыми инструментами срочных сделок,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 По окончании операции хеджирования доходы (расходы), связанные с финансовыми инструментами срочных сделок, определяются с учетом доходов (расходов), учтенных в налоговой базе в предыдущих налоговых периодах. 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финансовыми инструментами срочных сделок, определяются на конец отчетного (налогового) периода, в котором произошло досрочное расторжение сделки (ее прекращение по 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финансовыми инструментами срочных сделок, возникающие после отчетной даты периода, в котором произошло его досрочное расторжение, учитываются при определении налоговой базы с финансовыми инструментами срочных сделок с учетом доходов (расходов), учтенных ранее в налоговой базе по операциям, связанным с объектом хеджирования. Доходы (расходы), связанные с досрочным расторжением финансовых инструментов срочных сделок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финансовым инструментам срочных сделок, используемым в целях хеджирования. Допускается превышение объема базисного актива финансового инструмента срочных сделок,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базисного актива финансового инструмента срочной сделки. Превышение на конец отчетного (налогового) периода или на дату исполнения сделки расходов по финансовым инструментам срочных сделок, совершенных в целях хеджирования, а также расходов, понесенных в связи с соответствующими операциями хеджирования, над доходами по таким финансовым инструментам срочных сделок не влечет переквалификации операции хеджирования в обычные операции с финансовыми инструментами срочных сделок. 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финансовых инструментов срочных сделок,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финансовым инструментом срочной сделки. Налогоплательщик производит оценку требований (обязательств) на дату исполнения финансового инструмента срочной сделки в соответствии с ее условиями и определяет сумму доходов (расходов) с учетом сумм, ранее учтенных для целей налогообложения в составе доходов (расходов). По финансовым инструментам срочных сделок,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Российской Федерации и официальных цен на драгоценные металлы на дату исполнения сделки."</w:t>
      </w:r>
    </w:p>
    <w:p>
      <w:r>
        <w:rPr>
          <w:b/>
        </w:rPr>
        <w:t xml:space="preserve">2. </w:t>
      </w:r>
      <w:r>
        <w:t>статью 333 изложить в следующей редакции: "Статья 333. Особенности ведения налогового учета доходов (расходов) по операциям РЕПО Аналитический учет операций РЕПО ведется на отдельно выделенных для этих целей аналитических регистрах налогового учета в отношении каждой операции, для денежных средств в иностранной валюте - в двойной оценке: в иностранной валюте и рублях. Учет стоимости ценных бумаг, подлежащих передаче при исполнении второй части РЕПО, осуществляет налогоплательщик, являющийся продавцом по первой части РЕПО. Покупатель по первой части РЕПО осуществляет учет стоимости ценных бумаг за период с даты приобретения ценных бумаг по первой части РЕПО по дату их реализации по второй части РЕПО. В аналитическом учете отражаются дата реализации (приобретения) и стоимость реализованных (приобретенных) ценных бумаг по первой части РЕПО, дата приобретения (реализации) и стоимость ценных бумаг, подлежащих приобретению (реализации) при исполнении второй части РЕПО. В случаях, если объектом операции РЕПО выступают ценные бумаги, номинированные в иностранной валюте, возникающие у покупателя (продавца) по первой части РЕПО обязательства (требования) по их обратному выкупу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 Обязательства (требования) по денежным средствам в иностранной валюте по второй части РЕПО, когда доходы (расходы) по операции РЕПО рассматриваются в соответствии с пунктами 3 и 4 статьи 282 настоящего Кодекса как проценты по займу, предоставленному (полученному) ценными бумагами,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 Сумма денежных обязательств (требований), подлежащих переоценке в связи с изменением официального курса иностранной валюты к рублю Российской Федерации, установленного Центральным банком Российской Федерации, может быть изменена, если в соответствии с условиями договора репо выплаты эмитента по ценным бумагам либо предусмотренные договором денежные расчеты в случае изменения цены ценных бумаг или в иных случаях, предусмотренных договором репо, в период между датами исполнения первой и второй частей РЕПО уменьшают сумму денежных средств, подлежащих уплате продавцом по первой части РЕПО при последующем приобретении ценных бумаг по второй части РЕПО. Результат указанной переоценки учитывается в составе внереализационных доходов (расходов) организации."</w:t>
      </w:r>
    </w:p>
    <w:p>
      <w:r>
        <w:rPr>
          <w:b/>
        </w:rPr>
        <w:t xml:space="preserve">2. </w:t>
      </w:r>
      <w:r>
        <w:t>часть четвертую изложить в следующей редакции: "Резервы создаются (корректируются) в отношении каждой ценной бумаги одного выпуска (дополнительного выпуска) ценных бумаг, удовлетворяющего указанным требованиям, независимо от изменения стоимости ценных бумаг других выпусков (дополнительных выпусков)."</w:t>
      </w:r>
    </w:p>
    <w:p>
      <w:r>
        <w:rPr>
          <w:b/>
        </w:rPr>
        <w:t xml:space="preserve">2. </w:t>
      </w:r>
      <w:r>
        <w:t>второе предложение части седьмой изложить в следующей редакции: "Для ценных бумаг, номинированных в иностранной валюте, цена приобретения пересчитывается в рублях по официальному курсу Центрального банка Российской Федерации на дату приобретения ценной бумаги, а их рыночная котировка - по официальному курсу Центрального банка Российской Федерации на дату создания (корректировки) резерва."</w:t>
      </w:r>
    </w:p>
    <w:p>
      <w:r>
        <w:rPr>
          <w:b/>
        </w:rPr>
        <w:t xml:space="preserve">2. </w:t>
      </w:r>
      <w:r>
        <w:t>дополнить частями восьмой - десятой следующего содержания: "Для ценных бумаг, условиями выпуска которых предусмотрено частичное погашение их номинальной стоимости, при формировании (корректировке) резерва по состоянию на конец отчетного (налогового) периода цена приобретения корректируется с учетом доли частичного погашения номинальной стоимости ценной бумаги. Налогоплательщик, являющийся продавцом по первой части РЕПО или заимодавцем по операции займа ценными бумагами, не вправе формировать резервы под обесценение ценных бумаг по ценным бумагам, переданным по операции РЕПО (договору займа). Налогоплательщик, являющийся покупателем по первой части РЕПО или заемщиком по операции займа ценными бумагами, вправе формировать резервы под обесценение ценных бумаг по ценным бумагам, полученным по операции РЕПО (договору займа)."</w:t>
      </w:r>
    </w:p>
    <w:p>
      <w:r>
        <w:rPr>
          <w:b/>
        </w:rPr>
        <w:t xml:space="preserve">2. </w:t>
      </w:r>
      <w:r>
        <w:t>пункт 1 изложить в следующей редакции: "1. Финансовым инструментом срочной сделки признается договор, являющийся производным финансовым инструментом в соответствии с Федеральным законом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федеральным органом исполнительной власти по рынку ценных бумаг в соответствии с Федеральным законом "О рынке ценных бумаг". (Абзац утратил силу - Федеральный закон от 28.12.2013 № 420-ФЗ) В целях настоящей главы также не признается финансовым инструментом срочных сделок договор, требования по которому не подлежат судебной защите в соответствии с гражданским законодательством Российской Федерации. Убытки, полученные от указанных договоров, не учитываются при определении налоговой базы. Под базисным активом финансовых инструментов срочных сделок понимается предмет срочной сделки (в том числе иностранная валюта, ценные бумаги и иное имущество и имущественные права, процентные ставки, кредитные ресурсы, индексы цен или процентных ставок, другие финансовые инструменты срочных сделок). Под участниками срочных сделок понимаются организации, совершающие операции с финансовыми инструментами срочных сделок."</w:t>
      </w:r>
    </w:p>
    <w:p>
      <w:r>
        <w:rPr>
          <w:b/>
        </w:rPr>
        <w:t xml:space="preserve">2. </w:t>
      </w:r>
      <w:r>
        <w:t>в пункте 2: первое предложение абзаца второго изложить в следующей редакции: "Налогоплательщик вправе с учетом требований настоящей статьи самостоятельно квалифицировать сделку, условия которой предусматривают поставку базисного актива, признавая ее операцией с финансовым инструментом срочных сделок либо сделкой на поставку предмета сделки с отсрочкой исполнения."; дополнить абзацами следующего содержания: "Обязательства по операции с финансовыми инструментами срочных сделок без ее переквалификации могут быть прекращены зачетом (взаимозачетом) однородных требований и обязательств.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 Налогообложение сделок, квалифицированных как сделки на поставку предмета сделки с отсрочкой исполнения, осуществляется в порядке, предусмотренном настоящим Кодексом для соответствующих базисных активов таких сделок."</w:t>
      </w:r>
    </w:p>
    <w:p>
      <w:r>
        <w:rPr>
          <w:b/>
        </w:rPr>
        <w:t xml:space="preserve">2. </w:t>
      </w:r>
      <w:r>
        <w:t>дополнить пунктом 31 следующего содержания: "31. Сделка, которая заключается не на организованном рынке и условия которой предусматривают поставку базисного актива (в том числе ценных бумаг, иностранной валюты, товара), может быть квалифицирована в качестве финансового инструмента срочных сделок при условии, что поставка базисного актива в соответствии с условиями такой сделки должна быть осуществлена не ранее третьего дня после дня ее заключения. Сделка, которая заключается не на организованном рынке и условия которой не предусматривают поставки базисного актива, может быть квалифицирована только как финансовый инструмент срочных сделок."</w:t>
      </w:r>
    </w:p>
    <w:p>
      <w:r>
        <w:rPr>
          <w:b/>
        </w:rPr>
        <w:t xml:space="preserve">2. </w:t>
      </w:r>
      <w:r>
        <w:t>дополнить пунктом 32 следующего содержания: "32. В целях настоящей главы финансовые инструменты срочных сделок, условия которых предусматривают поставку базисного актива или заключение иного финансового инструмента срочных сделок, условия которого предусматривают поставку базисного актива, признаются поставочными срочными сделками, а финансовые инструменты срочных сделок, условия которых не предусматривают поставки базисного актива или заключения иного финансового инструмента срочных сделок, условия которых предусматривают поставку базисного актива, расчетными срочными сделками. Сделки, квалифицированные как поставочные срочные сделки, а также как сделки на поставку предмета сделки с отсрочкой исполнения, в целях настоящей главы не подлежат переквалификации в расчетные срочные сделки в случае прекращения обязательств способами, отличными от надлежащего исполнения."</w:t>
      </w:r>
    </w:p>
    <w:p>
      <w:r>
        <w:rPr>
          <w:b/>
        </w:rPr>
        <w:t xml:space="preserve">2. </w:t>
      </w:r>
      <w:r>
        <w:t>пункт 4 после слов "организатором торговли" дополнить словами "или клиринговой организации", после слов "установленными организаторами торговли" дополнить словами "и (или) клиринговыми организациями"</w:t>
      </w:r>
    </w:p>
    <w:p>
      <w:r>
        <w:rPr>
          <w:b/>
        </w:rPr>
        <w:t xml:space="preserve">2. </w:t>
      </w:r>
      <w:r>
        <w:t>пункт 5 изложить в следующей редакции: "5. В целях настоящей главы под операциями хеджирования понимаются операции (совокупность операций) с финансовыми инструментами срочных сделок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финансовых инструментов срочных сделок, которые используются для операции хеджирования, могут отличаться от объекта хеджирования. В целях хеджирования допускается заключение более одного финансового инструмента срочной сделки разных видов, включая заключение нескольких финансовых инструментов срочных сделок в рамках одной операции хеджирования в течение срока хеджирования. Для подтверждения обоснованности отнесения операции (совокупности операций) с финансовыми инструментами срочных сделок к операции хеджирования налогоплательщик составляет на дату заключения данных сделок (первой из сделок - при заключении нескольких сделок в рамках одной операции хеджирования) по операции хеджирования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связанные с изменением цены (в том числе рыночной котировки, курса) или иного показателя объекта хеджирования."</w:t>
      </w:r>
    </w:p>
    <w:p>
      <w:r>
        <w:rPr>
          <w:b/>
        </w:rPr>
        <w:t xml:space="preserve">2. </w:t>
      </w:r>
      <w:r>
        <w:t>подпункт 1 пункта 1 изложить в следующей редакции: "1) суммы денежных средств, причитающиеся к получению в отчетном (налоговом) периоде одним из участников операции с финансовым инструментом срочной сделки при ее исполнении (окончании);"</w:t>
      </w:r>
    </w:p>
    <w:p>
      <w:r>
        <w:rPr>
          <w:b/>
        </w:rPr>
        <w:t xml:space="preserve">2. </w:t>
      </w:r>
      <w:r>
        <w:t>подпункт 1 пункта 2 изложить в следующей редакции: "1) суммы денежных средств, подлежащие уплате в отчетном (налоговом) периоде одним из участников операции с финансовым инструментом срочной сделки при ее исполнении (окончании);"</w:t>
      </w:r>
    </w:p>
    <w:p>
      <w:r>
        <w:rPr>
          <w:b/>
        </w:rPr>
        <w:t xml:space="preserve">2. </w:t>
      </w:r>
      <w:r>
        <w:t>пункт 5 изложить в следующей редакции: "5. При осуществлении операции хеджирования с учетом требований пункта 5 статьи 301 настоящего Кодекса доходы (расходы)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хеджирования. Банки вправе уменьшить налоговую базу, исчисленную в соответствии со статьей 274 настоящего Кодекса, на сумму убытка, полученного по операциям с поставочными срочными сделками, которые не обращаются на организованном рынке и базисным активом которых выступает иностранная валюта. Профессиональные участники рынка ценных бумаг, осуществляющие дилерскую деятельность, включая банки, вправе уменьшить налоговую базу, исчисленную в соответствии со статьей 274 настоящего Кодекса, на сумму убытка, полученного по операциям с финансовыми инструментами срочных сделок, не обращающимися на организованном рынке. (Абзац утратил силу - Федеральный закон от 28.12.2013 № 420-ФЗ)</w:t>
      </w:r>
    </w:p>
    <w:p>
      <w:r>
        <w:rPr>
          <w:b/>
        </w:rPr>
        <w:t xml:space="preserve">2. </w:t>
      </w:r>
      <w:r>
        <w:t>дополнить пунктом 7 следующего содержания: "7. Полученные доходы и понесенные расходы по обязательствам (требованиям) из своп-контракта учитываются при определении налоговой базы по операциям с финансовыми инструментами срочных сделок."</w:t>
      </w:r>
    </w:p>
    <w:p>
      <w:r>
        <w:rPr>
          <w:b/>
        </w:rPr>
        <w:t xml:space="preserve">2. </w:t>
      </w:r>
      <w:r>
        <w:t>в абзаце третьем пункта 1 слова "до дня заключения соответствующей сделки" заменить словами "в течение последних трех месяцев"</w:t>
      </w:r>
    </w:p>
    <w:p>
      <w:r>
        <w:rPr>
          <w:b/>
        </w:rPr>
        <w:t xml:space="preserve">2. </w:t>
      </w:r>
      <w:r>
        <w:t>пункт 2 изложить в следующей редакции: "2. Фактическая цена финансового инструмента срочной сделки, не обращающегося на организованном рынке, признается для целей налогообложения рыночной ценой, если она отличается не более чем на 20 процентов в сторону повышения (понижения) от расчетной стоимости этого финансового инструмента срочных сделок на дату заключения срочной сделки. Порядок определения расчетной стоимости соответствующих видов финансовых инструментов срочных сделок устанавливается федеральным органом исполнительной власти по рынку ценных бумаг по согласованию с Министерством финансов Российской Федерации. Если фактическая цена финансового инструмента срочной сделки, не обращающегося на организованном рынке, отличается более чем на 20 процентов в сторону повышения (понижения) от расчетной стоимости этого финансового инструмента срочных сделок, доходы (расходы) налогоплательщика определяются исходя из расчетной стоимости, увеличенной (уменьшенной) на 20 процентов."</w:t>
      </w:r>
    </w:p>
    <w:p>
      <w:r>
        <w:rPr>
          <w:b/>
        </w:rPr>
        <w:t>Статья 3</w:t>
      </w:r>
    </w:p>
    <w:p>
      <w:r>
        <w:t>Часть шестую статьи 5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5037) дополнить предложением следующего содержания: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w:t>
      </w:r>
    </w:p>
    <w:p>
      <w:r>
        <w:rPr>
          <w:b/>
        </w:rPr>
        <w:t>Статья 4</w:t>
      </w:r>
    </w:p>
    <w:p>
      <w:r>
        <w:t>(Утратила силу - Федеральный закон от 21.11.2011 № 327-ФЗ)</w:t>
      </w:r>
    </w:p>
    <w:p>
      <w:r>
        <w:rPr>
          <w:b/>
        </w:rPr>
        <w:t>Статья 5</w:t>
      </w:r>
    </w:p>
    <w:p>
      <w:r>
        <w:t>Внести в Федеральной закон от 22 апреля 1996 года № 39-ФЗ "О рынке ценных бумаг" (Собрание законодательства Российской Федерации, 1996, № 17, ст. 1918; 2001, № 33, ст. 3424; 2002, № 52, ст. 5141; 2004, № 31, ст. 3225; 2005, № 25, ст. 2426; 2006, № 1, ст. 5; № 2, ст. 172; № 17, ст. 1780; № 31, ст. 3437; № 43, ст. 4412; 2007, № 1, ст. 45; № 41, ст. 4845; № 50, ст. 6247; 2008, № 44, ст. 4982; № 52, ст. 6221; 2009, № 7, ст. 777; № 18, ст. 2154; № 29, ст. 3642) следующие изменения: 1) статью 2 дополнить частями двадцать восьмой и двадцать девятой следующего содержания: "Финансовый инструмент - ценная бумага или производный финансовый инструмент. Производный финансовый инструмент - договор, за исключением договора репо, предусматривающий одну или несколько из следующих обязанностей: 1) обязанность сторон или стороны договора периодически или единовременно уплачивать денежные суммы, в том числе в случае предъявления требований другой стороной, в зависимости от изменения цен на товары, ценные бумаги, курса соответствующей валюты, величины процентных ставок, уровня инфляции, значений, рассчитываемых на основании цен производных финансовых инструментов, значений показателей, составляющих официальную статистическую информацию, значений физических, биологических и (или) химических показателей состояния окружающей среды,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либо иного обстоятельства, которое предусмотрено федеральным законом или нормативными правовыми актами федерального органа исполнительной власти по рынку ценных бумаг и относительно которого неизвестно, наступит оно или не наступит, а также от изменения значений, рассчитываемых на основании одного или совокупности нескольких указанных в настоящем пункте показателей. При этом такой договор может также предусматривать обязанность сторон или стороны договора передать другой стороне ценные бумаги, товар или валюту либо обязанность заключить договор, являющийся производным финансовым инструментом; 2) обязанность сторон или стороны на условиях, определенных при заключении договора, в случае предъявления требования другой стороной купить или продать ценные бумаги, валюту или товар либо заключить договор, являющийся производным финансовым инструментом; 3) обязанность одной стороны передать ценные бумаги, валюту или товар в собственность другой стороне не ранее третьего дня после дня заключения договора, обязанность другой стороны принять и оплатить указанное имущество и указание на то, что такой договор является производным финансовым инструментом."; 2) в статье 3: а) абзац первый пункта 1 изложить в следующей редакции: "1. Брокерской деятельностью признается деятельность по совершению гражданско-правовых сделок с ценными бумагами и (или) по заключению договоров, являющихся производными финансовыми инструментами, по поручению клиента от имени и за счет клиента (в том числе эмитента эмиссионных ценных бумаг при их размещении) или от своего имени и за счет клиента на основании возмездных договоров с клиентом."; б) первое предложение абзаца первого пункта 3 изложить в следующей редакции: "Денежные средства клиентов, переданные ими брокеру для совершения сделок с ценными бумагами и (или) заключения договоров, являющихся производными финансовыми инструментами, а также денежные средства, полученные брокером по таким сделкам и (или) таким договорам, которые совершены (заключены) брокером на основании договоров с клиентами, должны находиться на отдельном банковском счете (счетах), открываемом (открываемых) брокером в кредитной организации (специальный брокерский счет)."; в) в пункте 5 первое предложение изложить в следующей редакции: "Брокер вправе совершать сделки с ценными бумагами, предназначенными для квалифицированных инвесторов, и заключать договоры, являющиеся производными финансовыми инструментами, предназначенными для квалифицированных инвесторов, только если клиент, за счет которого совершается такая сделка (заключается такой договор), является квалифицированным инвестором в соответствии с пунктом 2 статьи 512 настоящего Федерального закона (далее - квалифицированные инвесторы в силу федерального закона) или признан этим брокером квалифицированным инвестором в соответствии с настоящим Федеральным законом.", дополнить новым вторым предложением следующего содержания: "При этом ценная бумага или производный финансовый инструмент считаются предназначенными для квалифицированных инвесторов, если в соответствии с нормативными правовыми актами федерального органа исполнительной власти по рынку ценных бумаг сделки с такими ценными бумагами (договоры, являющиеся такими производными финансовыми инструментами) могут совершаться (заключаться) исключительно квалифицированными инвесторами или за счет квалифицированных инвесторов."; г) пункт 6 изложить в следующей редакции: "6. Последствиями совершения брокером сделок с ценными бумагами и заключения договоров, являющихся производными финансовыми инструментами, в нарушение требования пункта 5 настоящей статьи, в том числе в результате неправомерного признания клиента квалифицированным инвестором, являются: 1) 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и биржи; 2) возложение на брокера обязанности по возмещению клиенту убытков, причиненных в связи с заключением и исполнением договоров, являющихся производными финансовыми инструментами, в том числе всех расходов, понесенных клиентом при совершении указанных сделок, включая расходы на оплату услуг брокера, биржи."; 3) в статье 5: а) часть первую изложить в следующей редакции: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б) часть седьмую изложить в следующей редакции: "Управляющий вправе при осуществлении деятельности по управлению ценными бумагами совершать сделки с ценными бумагами, предназначенными для квалифицированных инвесторов, и заключать договоры, являющиеся производными финансовыми инструментами, предназначенными для квалифицированных инвесторов, только при условии, что клиент является квалифицированным инвестором."; в) часть восьмую изложить в следующей редакции: "Последствиями совершения управляющим сделок с ценными бумагами и заключения договоров, являющихся производными финансовыми инструментами, в нарушение требования, предусмотренного частью седьмой настоящей статьи, являются: возложение на управляющего обязанности по требованию клиента или по предписанию федерального органа исполнительной власти по рынку ценных бумаг продать ценные бумаги и прекратить договоры, являющиеся производными финансовыми инструментами; возмещение управляющим клиенту убытков, причиненных в результате продажи ценных бумаг и прекращения договоров, являющихся производными финансовыми инструментами; уплата управляющим процентов на сумму, на которую были совершены сделки с ценными бумагами и (или) заключены договоры, являющиеся производными финансовыми инструментами. Размер процентов определяется правилами статьи 395 Гражданского кодекса Российской Федерации. В случае положительной разницы между суммой, полученной в результате продажи ценных бумаг (исполнения и прекращения договоров, являющихся производными финансовыми инструментами), и суммой, уплаченной в связи с приобретением и продажей ценных бумаг (заключением, исполнением и прекращением договоров, являющихся производными финансовыми инструментами), проценты уплачиваются в сумме, не покрытой указанной разницей."; 4) (Утратил силу - Федеральный закон от 21.11.2011 № 327-ФЗ) 5) (Утратил силу - Федеральный закон от 21.11.2011 № 327-ФЗ) 6) в статье 44: а) пункт 2 изложить в следующей редакции: "2) квалифицировать ценные бумаги и производные финансовые инструменты в порядке, установленном федеральным органом исполнительной власти по рынку ценных бумаг, и определять их виды;"; б) дополнить пунктами 13 - 15 следующего содержания: "13) определять ценные бумаги и производные финансовые инструменты, предназначенные для квалифицированных инвесторов, а также устанавливать требования к порядку предоставления информации, связанной с совершением сделок с такими ценными бумагами и заключением договоров, являющихся такими производными финансовыми инструментами; 14) устанавливать требования к ценным бумагам, товарам и показателям, в зависимости от изменения цен на которые (значений которых) определяются обязанности сторон договоров, являющихся производными финансовыми инструментами; 15) устанавливать требования, подлежащие соблюдению профессиональными участниками рынка ценных бумаг при заключении и исполнении договоров репо при осуществлении ими профессиональной деятельности на рынке ценных бумаг, а также условия, при которых заключение договоров репо допускается только за счет квалифицированных инвесторов."; 7) (Утратил силу - Федеральный закон от 03.07.2016 № 292-ФЗ) 8) в статье 512: а) пункт 4 изложить в следующей редакции: "4. Физическое лицо может быть признано квалифицированным инвестором, если оно отвечает любым двум требованиям из указанных: 1) общая стоимость ценных бумаг, которыми владеет это лицо, и (или) общий размер обязательств из договоров, являющихся производными финансовыми инструментами и заключенных за счет этого лица, соответствуют требованиям, установленным нормативными правовыми актами федерального органа исполнительной власти по рынку ценных бумаг. При этом указанный орган определяет требования к ценным бумагам и иным финансовым инструментам, которые могут учитываться при расчете указанной общей стоимости (общего размера обязательств), а также порядок ее (его) расчета; 2) имеет установленный нормативными правовыми актами федерального органа исполнительной власти по рынку ценных бумаг опыт работы в российской и (или) иностранной организации, которые совершали сделки с ценными бумагами и (или) заключали договоры, являющиеся производными финансовыми инструментами; 3) совершило сделки с ценными бумагами и (или) заключило договоры, являющиеся производными финансовыми инструментами, в количестве, объеме и в срок, которые установлены нормативными правовыми актами федерального органа исполнительной власти по рынку ценных бумаг."; б) подпункт 2 пункта 5 изложить в следующей редакции: "2) совершило сделки с ценными бумагами и (или) заключило договоры, являющиеся производными финансовыми инструментами, в количестве, объеме и в срок, которые установлены нормативными правовыми актами федерального органа исполнительной власти по рынку ценных бумаг;"; в) пункт 6 признать утратившим силу; 9) дополнить статьей 513 следующего содержания: "Статья 513. Договор репо 1. Договором репо признается договор, по которому одна сторона (продавец по договору репо) обязуется в срок, установленный этим договором, передать в собственность другой стороне (покупателю по договору репо) ценные бумаги, а покупатель по договору репо обязуется принять ценные бумаги и уплатить за них определенную денежную сумму (первая часть договора репо) и по которому покупатель по договору репо обязуется в срок, установленный этим договором, передать ценные бумаги в собственность продавца по договору репо, а продавец по договору репо обязуется принять ценные бумаги и уплатить за них определенную денежную сумму (вторая часть договора репо). Договор репо, подлежащий исполнению за счет физического лица, может быть заключен, если одной из сторон по такому договору является брокер, дилер, депозитарий, управляющий, клиринговая организация или кредитная организация либо если указанный договор репо заключен брокером за счет такого физического лица.</w:t>
      </w:r>
    </w:p>
    <w:p>
      <w:r>
        <w:rPr>
          <w:b/>
        </w:rPr>
        <w:t xml:space="preserve">2. </w:t>
      </w:r>
      <w:r>
        <w:t>Ценными бумагами по договору репо могут быть эмиссионные ценные бумаги российского эмитента, инвестиционные паи паевого инвестиционного фонда, доверительное управление которым осуществляет российская управляющая компания, акции или облигации иностранного эмитента и ценные бумаги иностранного эмитента, удостоверяющие права в отношении ценных бумаг российского и (или) иностранного эмитента</w:t>
      </w:r>
    </w:p>
    <w:p>
      <w:r>
        <w:rPr>
          <w:b/>
        </w:rPr>
        <w:t xml:space="preserve">3. </w:t>
      </w:r>
      <w:r>
        <w:t>Условие договора репо о ценных бумагах считается согласованным, если стороны согласовали наименование лица (лиц), выпустившего (выдавшего) ценные бумаги, их вид и количество, а также в отношении акций - категорию (тип), а в отношении инвестиционных паев паевых инвестиционных фондов - наименование паевого инвестиционного фонда. Условие договора репо о ценных бумагах может быть согласовано путем определения требований к таким ценным бумагам, а также их количества. При этом в договоре репо должно быть предусмотрено, какой стороне указанного договора предоставлено право выбора ценных бумаг, подлежащих передаче по первой части договора репо. Условие договора репо о количестве ценных бумаг может быть согласовано путем установления порядка определения количества ценных бумаг</w:t>
      </w:r>
    </w:p>
    <w:p>
      <w:r>
        <w:rPr>
          <w:b/>
        </w:rPr>
        <w:t xml:space="preserve">4. </w:t>
      </w:r>
      <w:r>
        <w:t>Условие договора репо о цене ценных бумаг считается согласованным, если стороны согласовали цену ценных бумаг, передаваемых по первой и второй частям договора репо, или порядок ее определения</w:t>
      </w:r>
    </w:p>
    <w:p>
      <w:r>
        <w:rPr>
          <w:b/>
        </w:rPr>
        <w:t xml:space="preserve">5. </w:t>
      </w:r>
      <w:r>
        <w:t>Условие договора репо о сроке считается согласованным, если стороны согласовали срок уплаты цены по первой и второй частям договора репо, а также срок исполнения обязательств сторон по передаче ценных бумаг. Срок исполнения обязательств по второй части договора репо может быть определен моментом востребования</w:t>
      </w:r>
    </w:p>
    <w:p>
      <w:r>
        <w:rPr>
          <w:b/>
        </w:rPr>
        <w:t xml:space="preserve">6. </w:t>
      </w:r>
      <w:r>
        <w:t>Обязанность по передаче ценных бумаг считается исполненной в момент вручения документарных ценных бумаг, а в случае передачи бездокументарных ценных бумаг или документарных ценных бумаг с обязательным централизованным хранением - с момента их зачисления на лицевой счет приобретателя в реестре владельцев ценных бумаг или на счет депо приобретателя</w:t>
      </w:r>
    </w:p>
    <w:p>
      <w:r>
        <w:rPr>
          <w:b/>
        </w:rPr>
        <w:t xml:space="preserve">7. </w:t>
      </w:r>
      <w:r>
        <w:t>Продавец по договору репо обязан передать покупателю по договору репо ценные бумаги свободными от любых прав третьих лиц, за исключением случая, когда покупатель по договору репо согласился принять ценные бумаги, обремененные правами третьих лиц. Неисполнение продавцом по договору репо этой обязанности дает покупателю по договору репо право требовать расторжения договора репо, если не будет доказано, что покупатель по договору репо знал или должен был знать о правах третьих лиц на эти ценные бумаги. Покупатель по договору репо обязан передать продавцу по договору репо ценные бумаги свободными от любых прав третьих лиц, за исключением случая, когда во исполнение первой части договора репо покупатель по договору репо получил ценные бумаги, обремененные правами третьих лиц</w:t>
      </w:r>
    </w:p>
    <w:p>
      <w:r>
        <w:rPr>
          <w:b/>
        </w:rPr>
        <w:t xml:space="preserve">8. </w:t>
      </w:r>
      <w:r>
        <w:t>После исполнения первой части договора репо прекращение обязательств по второй части договора репо без исполнения обязательства в натуре допускается только в случаях и порядке, которые предусмотрены настоящей статьей</w:t>
      </w:r>
    </w:p>
    <w:p>
      <w:r>
        <w:rPr>
          <w:b/>
        </w:rPr>
        <w:t xml:space="preserve">9. </w:t>
      </w:r>
      <w:r>
        <w:t>Если иное не предусмотрено настоящей статьей, покупатель по договору репо обязан передать продавцу по договору репо по второй части договора репо ценные бумаги того же эмитента (лица, выдавшего ценные бумаги), удостоверяющие тот же объем прав, в том же количестве, что и ценные бумаги, переданные покупателю по договору репо по первой части договора репо</w:t>
      </w:r>
    </w:p>
    <w:p>
      <w:r>
        <w:rPr>
          <w:b/>
        </w:rPr>
        <w:t xml:space="preserve">10. </w:t>
      </w:r>
      <w:r>
        <w:t>В случае, если ценные бумаги, переданные по первой части договора репо, были конвертированы, во исполнение второй части договора репо покупатель по договору репо передает продавцу по договору репо ценные бумаги, в которые были конвертированы ценные бумаги, переданные по первой части договора репо. Указанное правило применяется также к ценным бумагам, полученным покупателем по договору репо в соответствии с пунктами 11 и 12 настоящей статьи</w:t>
      </w:r>
    </w:p>
    <w:p>
      <w:r>
        <w:rPr>
          <w:b/>
        </w:rPr>
        <w:t xml:space="preserve">11. </w:t>
      </w:r>
      <w:r>
        <w:t>Договором репо может быть предусмотрено право покупателя по договору репо до исполнения обязательства по передаче ценных бумаг по второй части договора репо потребовать от продавца по договору репо передать взамен ценных бумаг, полученных по первой части договора репо, или ценных бумаг, в которые они конвертированы, иные ценные бумаги. В этом случае покупатель по договору репо обязан вместо ценных бумаг, полученных им по первой части договора репо, передать по второй части договора репо ценные бумаги, полученные в результате такой замены. Указанное правило применяется также к ценным бумагам, полученным покупателем по договору репо в результате замены в соответствии с настоящим пунктом и пунктом 12 настоящей статьи. При этом договор репо должен предусматривать условия осуществления такой замены</w:t>
      </w:r>
    </w:p>
    <w:p>
      <w:r>
        <w:rPr>
          <w:b/>
        </w:rPr>
        <w:t xml:space="preserve">12. </w:t>
      </w:r>
      <w:r>
        <w:t>Договором репо может быть предусмотрено право продавца по договору репо до исполнения обязательства по передаче ценных бумаг по второй части договора репо передать покупателю по договору репо взамен ценных бумаг, переданных по первой части договора репо, или ценных бумаг, в которые они конвертированы, иные ценные бумаги. В этом случае покупатель по договору репо обязан вместо ценных бумаг, полученных им по первой части договора репо, передать по второй части договора репо ценные бумаги, полученные в результате такой замены. Указанное правило применяется также к ценным бумагам, полученным покупателем по договору репо в результате замены в соответствии с настоящим пунктом и пунктом 11 настоящей статьи. При этом договор репо должен предусматривать условия осуществления такой замены</w:t>
      </w:r>
    </w:p>
    <w:p>
      <w:r>
        <w:rPr>
          <w:b/>
        </w:rPr>
        <w:t xml:space="preserve">13. </w:t>
      </w:r>
      <w:r>
        <w:t>В случае, если список лиц, имеющих право на получение от эмитента или лица, выдавшего ценные бумаги, денежных средств, а также иного имущества, в том числе в виде дивидендов и процентов по ценным бумагам, переданным по первой части договора репо или в соответствии с пунктами 10 - 12 и 14 настоящей статьи (далее - ценные бумаги, переданные по договору репо), определяется в период после исполнения обязательств по передаче ценных бумаг по первой части договора репо и до исполнения обязательств по передаче ценных бумаг по второй части договора репо, покупатель по договору репо обязан передать продавцу по договору репо суммы денежных средств, а также иное имущество, выплаченное (переданное) эмитентом или лицом, выдавшим ценные бумаги, в том числе в виде дивидендов и процентов по ценным бумагам, переданным по договору репо, в срок, предусмотренный договором, если договором репо не предусмотрено, что цена ценных бумаг, передаваемых по второй части договора репо, уменьшается с учетом указанных сумм денежных средств и иного имущества</w:t>
      </w:r>
    </w:p>
    <w:p>
      <w:r>
        <w:rPr>
          <w:b/>
        </w:rPr>
        <w:t xml:space="preserve">14. </w:t>
      </w:r>
      <w:r>
        <w:t>Договором репо может быть предусмотрена обязанность одной стороны или каждой из сторон в случае изменения цены ценных бумаг, переданных по договору репо, или в иных случаях, предусмотренных договором репо, уплачивать другой стороне денежные суммы и (или) передавать ценные бумаги. В этом случае цена ценных бумаг, подлежащих передаче по второй части договора репо, и (или) их количество увеличиваются с учетом суммы денежных средств (количества ценных бумаг), уплаченных покупателем по договору репо (переданных продавцом по договору репо) в соответствии с настоящим пунктом, и уменьшаются с учетом суммы денежных средств (количества ценных бумаг), полученных покупателем по договору репо (продавцом по договору репо) в соответствии с настоящим пунктом, если договором репо не предусмотрена обязанность стороны, получившей указанные денежные средства и (или) ценные бумаги, вернуть их при исполнении обязательств по второй части договора репо. При этом договором репо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ценных бумаг), подлежащих уплате (передаче), а также порядок и срок их уплаты (передачи). Правила пунктов 10 - 13 настоящей статьи применяются к правам и обязанностям стороны по договору репо, получившей ценные бумаги в соответствии с настоящим пунктом, в отношении таких ценных бумаг</w:t>
      </w:r>
    </w:p>
    <w:p>
      <w:r>
        <w:rPr>
          <w:b/>
        </w:rPr>
        <w:t xml:space="preserve">15. </w:t>
      </w:r>
      <w:r>
        <w:t>Договором репо могут быть предусмотрены основания досрочного исполнения обязательств по второй части договора репо, в том числе в случае неисполнения или ненадлежащего исполнения одной стороной договора репо обязательств перед другой стороной по иным договорам, заключенным между ними, либо неисполнения или ненадлежащего исполнения одной из сторон договора репо обязательств по договорам, заключенным с иными лицами</w:t>
      </w:r>
    </w:p>
    <w:p>
      <w:r>
        <w:rPr>
          <w:b/>
        </w:rPr>
        <w:t xml:space="preserve">16. </w:t>
      </w:r>
      <w:r>
        <w:t>В случае неисполнения или ненадлежащего исполнения обязательств по второй части договора репо одной из сторон или обеими сторонами по договору репо обязательства по договору репо прекращаются при наличии одного из следующих условий</w:t>
      </w:r>
    </w:p>
    <w:p>
      <w:r>
        <w:rPr>
          <w:b/>
        </w:rPr>
        <w:t xml:space="preserve">17. </w:t>
      </w:r>
      <w:r>
        <w:t>Договором репо может быть предусмотрено обязательство покупателя по договору репо не совершать сделок с ценными бумагами, переданными по договору репо. В этом случае указанное ограничение прав покупателя по договору репо подлежит фиксации по лицевому счету или счету депо покупателя по договору репо. Порядок фиксации ограничения прав покупателя по договору репо, порядок фиксации прекращения действия такого ограничения и условия осуществления операций по лицевому счету или счету депо покупателя по договору репо устанавливаются нормативными правовыми актами федерального органа исполнительной власти по рынку ценных бумаг</w:t>
      </w:r>
    </w:p>
    <w:p>
      <w:r>
        <w:rPr>
          <w:b/>
        </w:rPr>
        <w:t xml:space="preserve">18. </w:t>
      </w:r>
      <w:r>
        <w:t>Договором репо может быть определено лицо, которое на основании соглашений со сторонами договора репо определяет сумму денежных средств (количество ценных бумаг), подлежащих передаче по договору репо, предъявляет сторонам требования, предусмотренные договором репо, осуществляет действия, необходимые для совершения операций по счету депо, на котором учитываются ценные бумаги, право распоряжения которыми ограничено в соответствии с пунктом 17 настоящей статьи, совершает иные действия, необходимые для осуществления прав и исполнения обязанностей каждой из сторон по договору репо. Таким лицом может являться клиринговая организация, брокер или депозитарий</w:t>
      </w:r>
    </w:p>
    <w:p>
      <w:r>
        <w:rPr>
          <w:b/>
        </w:rPr>
        <w:t xml:space="preserve">19. </w:t>
      </w:r>
      <w:r>
        <w:t>В случае, если стороны намерены заключить более одного договора репо, порядок заключения указанных договоров, а также их отдельные условия могут быть согласованы сторонами посредством заключения между ними генерального соглашения (единого договора) и (или) определены правилами организаторов торговли на рынке ценных бумаг, правилами фондовой биржи и (или) правилами осуществления клиринговой деятельности. К отношениям сторон в связи с заключением и исполнением (прекращением) договора репо положения такого генерального соглашения применяются, если это предусмотрено договором репо. Договором репо, а также генеральным соглашением (единым договором), правилами организатора торговли на рынке ценных бумаг, правилами фондовой биржи и (или) правилами осуществления клиринговой деятельности может быть предусмотрено, что отдельные условия такого договора (генерального соглашения (единого договора), правил организатора торговли на рынке ценных бумаг, правил фондовой биржи, правил осуществления клиринговой деятельности) определяются примерными условиями договора репо, разработанными для указанного договора саморегулируемыми организациями на рынке ценных бумаг и опубликованными в печати или размещенными в сети Интернет</w:t>
      </w:r>
    </w:p>
    <w:p>
      <w:r>
        <w:rPr>
          <w:b/>
        </w:rPr>
        <w:t xml:space="preserve">20. </w:t>
      </w:r>
      <w:r>
        <w:t>Генеральным соглашением (единым договором), правилами организатора торговли на рынке ценных бумаг, правилами фондовой биржи, правилами осуществления клиринговой деятельности могут быть предусмотрены условия и порядок уплаты денежных сумм и (или) передачи ценных бумаг в соответствии с пунктом 14 настоящей статьи, основания и порядок прекращения обязательств, в том числе по всем договорам репо, заключенным между сторонами на условиях, указанных соглашением или правилами, в том числе по требованию одной из сторон при неисполнении или ненадлежащем исполнении другой стороной обязательств по договору репо. При этом должны быть установлены порядок определения суммы денежных средств (количества ценных бумаг), подлежащих передаче стороной (сторонами) в связи с прекращением обязательств по договорам репо, а также срок такой передачи</w:t>
      </w:r>
    </w:p>
    <w:p>
      <w:r>
        <w:rPr>
          <w:b/>
        </w:rPr>
        <w:t xml:space="preserve">21. </w:t>
      </w:r>
      <w:r>
        <w:t>К договору репо применяются соответственно общие положения Гражданского кодекса Российской Федерации о купле-продаже, если это не противоречит правилам настоящей статьи и существу договора репо. При этом продавец по договору репо и покупатель по договору репо признаются продавцами ценных бумаг, которые они должны передать во исполнение обязательств по первой и второй частям договора репо, и покупателями ценных бумаг, которые они должны принять и оплатить во исполнение обязательств по первой и второй частям договора репо.";</w:t>
      </w:r>
    </w:p>
    <w:p>
      <w:r>
        <w:rPr>
          <w:b/>
        </w:rPr>
        <w:t xml:space="preserve">2. </w:t>
      </w:r>
      <w:r>
        <w:t>В случае, если стороны намерены заключить более одного договора, являющегося производным финансовым инструментом, порядок заключения таких договоров, а также их отдельные условия могут быть согласованы сторонами посредством заключения между ними генерального соглашения (единого договора) и (или) определены спецификациями и (или) правилами фондовых бирж и (или) правилами осуществления клиринговой деятельности. К отношениям сторон в связи с заключением и исполнением (прекращением) договора, являющегося производным финансовым инструментом, положения генерального соглашения применяются, если это предусмотрено указанным договором</w:t>
      </w:r>
    </w:p>
    <w:p>
      <w:r>
        <w:rPr>
          <w:b/>
        </w:rPr>
        <w:t xml:space="preserve">3. </w:t>
      </w:r>
      <w:r>
        <w:t>Договором, являющимся производным финансовым инструментом, а также генеральным соглашением (единым договором), спецификацией и (или) правилами биржи и (или) правилами осуществления клиринговой деятельности может быть предусмотрено, что отдельные условия такого договора (генерального соглашения, спецификации или правил фондовой биржи, правил осуществления клиринговой деятельности) определяются примерными условиями, разработанными для указанного договора саморегулируемыми организациями на рынке ценных бумаг и опубликованными в печати или размещенными в сети Интернет</w:t>
      </w:r>
    </w:p>
    <w:p>
      <w:r>
        <w:rPr>
          <w:b/>
        </w:rPr>
        <w:t xml:space="preserve">4. </w:t>
      </w:r>
      <w:r>
        <w:t>Генеральным соглашением (единым договором), спецификацией и (или) правилами биржи и (или) правилами осуществления клиринговой деятельности могут быть предусмотрены основания и порядок прекращения обязательств по всем договорам, являющимся производными финансовыми инструментами, заключенным между сторонами на условиях, установленных указанными генеральным соглашением (единым договром), спецификацией или правилами, в том числе по требованию одной из сторон при неисполнении или ненадлежащем исполнении другой стороной обязательств по договору, являющемуся производным финансовым инструментом. При этом должны быть установлены порядок определения суммы денежных средств (количества иного имущества), подлежащих передаче стороной (сторонами) в связи с прекращением обязательств по договорам, являющимся производными финансовыми инструментами, а также срок такой передачи</w:t>
      </w:r>
    </w:p>
    <w:p>
      <w:r>
        <w:rPr>
          <w:b/>
        </w:rPr>
        <w:t xml:space="preserve">5. </w:t>
      </w:r>
      <w:r>
        <w:t>Договором, являющимся производным финансовым инструментом, может быть определено лицо, которое на основании соглашений со сторонами указанного договора определяет сумму денежных средств (количество иного имущества), подлежащих передаче по договору, являющемуся производным финансовым инструментом, предъявляет сторонам требования, предусмотренные таким договором, совершает иные действия, необходимые для осуществления прав и исполнения обязанностей каждой из сторон по указанному договору. Таким лицом может являться клиринговая организация, кредитная организация, брокер или депозитарий</w:t>
      </w:r>
    </w:p>
    <w:p>
      <w:r>
        <w:rPr>
          <w:b/>
        </w:rPr>
        <w:t xml:space="preserve">6. </w:t>
      </w:r>
      <w:r>
        <w:t>Заключение на торгах фондовой биржи договора, являющегося производным финансовым инструментом, предусматривающим обязанность одной стороны уплачивать денежные суммы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обязательств, допускается при условии, что сторонами такого договора являются участники торгов, лицо, за счет которого исполняется указанная обязанность, является квалифицированным инвестором в силу федерального закона или юридическим лицом, признанным квалифицированным инвестором, а лицо, за счет которого действует другая сторона, - юридическим лицом. Заключение договоров, указанных в абзаце первом настоящего пункта, не на торгах фондовой биржи допускается при условии, что уплата денежных сумм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обязательств, осуществляется за счет кредитной организации, брокера, дилера, а сторона, имеющая право на получение таких денежных сумм, или лицо, за счет которого она действует, является юридическим лицом</w:t>
      </w:r>
    </w:p>
    <w:p>
      <w:r>
        <w:rPr>
          <w:b/>
        </w:rPr>
        <w:t xml:space="preserve">7. </w:t>
      </w:r>
      <w:r>
        <w:t>Заключение договоров, являющихся производными финансовыми инструментами, предназначенных для квалифицированных инвесторов, может осуществляться только через брокеров. Указанное правило не распространяется на квалифицированных инвесторов в силу федерального закона, а также на случаи, установленные федеральным органом исполнительной власти по рынку ценных бумаг."</w:t>
      </w:r>
    </w:p>
    <w:p>
      <w:r>
        <w:rPr>
          <w:b/>
        </w:rPr>
        <w:t xml:space="preserve">16. </w:t>
      </w:r>
      <w:r>
        <w:t>покупатель по договору репо уплатил денежные средства (передал ценные бумаги, иное имущество) в сумме (количестве), равной (равном) превышению стоимости ценных бумаг, иного имущества и денежных средств, обязательства по передаче которых не исполнены покупателем по договору репо, а также суммы неустойки, если такая неустойка предусмотрена договором репо, над суммой денежных средств (стоимостью ценных бумаг, иного имущества), обязательства по передаче которых не исполнены продавцом по договору репо, а также суммой неустойки, если такая неустойка предусмотрена договором репо</w:t>
      </w:r>
    </w:p>
    <w:p>
      <w:r>
        <w:rPr>
          <w:b/>
        </w:rPr>
        <w:t xml:space="preserve">16. </w:t>
      </w:r>
      <w:r>
        <w:t>продавец по договору репо уплатил денежные средства (передал ценные бумаги, иное имущество) в сумме (количестве), равной (равном) превышению суммы денежных средств (стоимости ценных бумаг, иного имущества), обязательства по передаче которых не исполнены продавцом по договору репо, а также суммы неустойки, если такая неустойка предусмотрена договором репо, над стоимостью ценных бумаг, иного имущества и денежных средств, обязательства по передаче которых не исполнены покупателем по договору репо, а также суммой неустойки, если такая неустойка предусмотрена договором репо</w:t>
      </w:r>
    </w:p>
    <w:p>
      <w:r>
        <w:rPr>
          <w:b/>
        </w:rPr>
        <w:t xml:space="preserve">16. </w:t>
      </w:r>
      <w:r>
        <w:t>стоимость ценных бумаг, иного имущества и денежных средств, обязательства по передаче которых не исполнены каждой из сторон по договору репо, а также суммы неустоек, если такие неустойки предусмотрены договором репо, равны. Порядок определения стоимости ценных бумаг, используемой при прекращении обязательств сторон договора репо в соответствии с настоящим пунктом, устанавливается договором репо или иным соглашением сторон</w:t>
      </w:r>
    </w:p>
    <w:p>
      <w:r>
        <w:rPr>
          <w:b/>
        </w:rPr>
        <w:t xml:space="preserve">21. </w:t>
      </w:r>
      <w:r>
        <w:t>дополнить статьей 514 следующего содержания: "Статья 514. Особенности заключения договоров, являющихся производными финансовыми инструментами 1. Заключение участниками торгов на торгах фондовой биржи договоров, являющихся производными финансовыми инструментами, допускается при условии, что другой стороной по таким договорам является клиринговая организация</w:t>
      </w:r>
    </w:p>
    <w:p>
      <w:r>
        <w:rPr>
          <w:b/>
        </w:rPr>
        <w:t>Статья 6</w:t>
      </w:r>
    </w:p>
    <w:p>
      <w:r>
        <w:t>Внести в статью 251 Федерального закона от 7 мая 1998 года № 75-ФЗ "О негосударственных пенсионных фондах" (Собрание законодательства Российской Федерации, 1998, № 19, ст. 2071; 2007, № 50, ст. 6247) следующие изменения</w:t>
      </w:r>
    </w:p>
    <w:p>
      <w:r>
        <w:t>абзац шестой пункта 1 изложить в следующей редакции: "договоров займа или кредитных договоров, а также договоров репо. Указанное правило не распространяется на заключение договоров репо в случаях, установленных уполномоченным федеральным органом;"</w:t>
      </w:r>
    </w:p>
    <w:p>
      <w:r>
        <w:t>пункт 2 изложить в следующей редакции: "2. Управляющая компания, действуя в качестве доверительного управляющего средствами пенсионных накоплений, вправе при условии соблюдения установленных нормативными правовыми актами федерального органа исполнительной власти по рынку ценных бумаг требований, направленных на ограничение рисков, заключать договоры, являющиеся производными финансовыми инструментами."</w:t>
      </w:r>
    </w:p>
    <w:p>
      <w:r>
        <w:rPr>
          <w:b/>
        </w:rPr>
        <w:t>Статья 7</w:t>
      </w:r>
    </w:p>
    <w:p>
      <w:r>
        <w:t>Внести в статью 40 Федерального закона от 29 ноября 2001 года № 156-ФЗ "Об инвестиционных фондах" (Собрание законодательства Российской Федерации, 2001, № 49, ст. 4562; 2007, № 50, ст. 6247) следующие изменения</w:t>
      </w:r>
    </w:p>
    <w:p>
      <w:r>
        <w:t>в подпункте 5 пункта 1 слова "а также сделок по покупке (продаже), предусматривающей обязательство по обратной продаже (покупке) ценных бумаг, или взаимосвязанных сделок купли-продажи, заключаемых одновременно с одним и тем же лицом, по продаже (покупке) ценных бумаг и последующей покупке (продаже) указанных ценных бумаг или ценных бумаг того же выпуска либо того же паевого инвестиционного фонда (ипотечного покрытия) по заранее оговоренной цене (сделки репо)" заменить словами "а также договоров репо", слова "и совершения сделок репо" заменить словами "и заключения договоров репо"</w:t>
      </w:r>
    </w:p>
    <w:p>
      <w:r>
        <w:t>пункт 2 изложить в следующей редакции: "2. Управляющая компания, действуя в качестве доверительного управляющего активами акционерного инвестиционного фонда или паевого инвестиционного фонда либо осуществляя функции единоличного исполнительного органа акционерного инвестиционного фонда, вправе при условии соблюдения установленных нормативными правовыми актами федерального органа исполнительной власти по рынку ценных бумаг требований, направленных на ограничение рисков, заключать договоры, являющиеся производными финансовыми инструментами."</w:t>
      </w:r>
    </w:p>
    <w:p>
      <w:r>
        <w:rPr>
          <w:b/>
        </w:rPr>
        <w:t>Статья 8</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2008, № 44, ст. 4982; 2009, № 1, ст. 25) следующие изменения</w:t>
      </w:r>
    </w:p>
    <w:p>
      <w:r>
        <w:t>статью 39 изложить в следующей редакции: "Статья 39. Под операциями Банка России на открытом рынке понимаются:</w:t>
      </w:r>
    </w:p>
    <w:p>
      <w:r>
        <w:t>купля-продажа казначейских векселей, государственных облигаций, прочих государственных ценных бумаг, облигаций Банка России, а также заключение договоров репо с указанными ценными бумагами</w:t>
      </w:r>
    </w:p>
    <w:p>
      <w:r>
        <w:t>купля-продажа иных ценных бумаг, определенных решением Совета директоров, при условии их допуска к обращению на торгах фондовых бирж и (или) иных организаторов торговли на рынке ценных бумаг, а также заключение договоров репо с указанными ценными бумагами. При осуществлении Банком России операций на открытом рынке с акциями допускаются только заключение договоров репо, а также реализация Банком России акций в связи с ненадлежащим исполнением контрагентом обязательств по договору репо."</w:t>
      </w:r>
    </w:p>
    <w:p>
      <w:r>
        <w:t>в пункте 3 части шестой статьи 76 слова "договорам купли-продажи с совершением позднее обратной сделки" заменить словами "договорам репо"</w:t>
      </w:r>
    </w:p>
    <w:p>
      <w:r>
        <w:rPr>
          <w:b/>
        </w:rPr>
        <w:t>Статья 9</w:t>
      </w:r>
    </w:p>
    <w:p>
      <w:r>
        <w:t>(Утратила силу - Федеральный закон от 29.12.2010 № 437-ФЗ)</w:t>
      </w:r>
    </w:p>
    <w:p>
      <w:r>
        <w:rPr>
          <w:b/>
        </w:rPr>
        <w:t>Статья 10</w:t>
      </w:r>
    </w:p>
    <w:p>
      <w:r>
        <w:t>Часть 5 статьи 16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изложить в следующей редакции: "5. Управляющая компания, действуя в качестве доверительного управляющего накоплениями для жилищного обеспечения, вправе при условии соблюдения установленных нормативными правовыми актами федерального органа исполнительной власти по рынку ценных бумаг требований, направленных на ограничение рисков, заключать договоры, являющиеся производными финансовыми инструментами.".</w:t>
      </w:r>
    </w:p>
    <w:p>
      <w:r>
        <w:rPr>
          <w:b/>
        </w:rPr>
        <w:t>Статья 11</w:t>
      </w:r>
    </w:p>
    <w:p>
      <w:r>
        <w:t>Часть 6 статьи 15 Федерального закона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изложить в следующей редакции: "6. При доверительном управлении имуществом, составляющим целевой капитал, заключение договоров, являющихся производными финансовыми инструментами, допускается при условии соблюдения установленных нормативными правовыми актами федерального органа исполнительной власти по рынку ценных бумаг требований, направленных на ограничение рисков.".</w:t>
      </w:r>
    </w:p>
    <w:p>
      <w:r>
        <w:rPr>
          <w:b/>
        </w:rPr>
        <w:t>Статья 12</w:t>
      </w:r>
    </w:p>
    <w:p>
      <w:r>
        <w:t>Признать утратившими силу</w:t>
      </w:r>
    </w:p>
    <w:p>
      <w:r>
        <w:t>абзацы четвертый, пятый и девятнадцатый пункта 85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абзацы тридцать седьмой - сороковой пункта 31 статьи 1 Федерального закона от 6 июня 2005 года №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 24, ст. 2312)</w:t>
      </w:r>
    </w:p>
    <w:p>
      <w:r>
        <w:t>абзацы двадцать шестой - двадцать восьмой пункта 8 статьи 4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статью 2 Федерального закона от 17 июля 2009 года №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 29, ст. 3601)</w:t>
      </w:r>
    </w:p>
    <w:p>
      <w:r>
        <w:rPr>
          <w:b/>
        </w:rPr>
        <w:t>Статья 13</w:t>
      </w:r>
    </w:p>
    <w:p>
      <w:r>
        <w:rPr>
          <w:b/>
        </w:rPr>
        <w:t xml:space="preserve">1. </w:t>
      </w:r>
      <w:r>
        <w:t>Налогообложение операций РЕПО, дата исполнения первой части которых наступила в 2009 году, а дата исполнения второй части наступает в 2010 году, а также по операциям займа ценными бумагами, дата начала займа по которым наступила в 2009 году или ранее, а дата окончания займа наступает с 1 января 2010 года, осуществляется в соответствии с положениями главы 25 части второй Налогового кодекса Российской Федерации, действовавшими в 2009 году</w:t>
      </w:r>
    </w:p>
    <w:p>
      <w:r>
        <w:rPr>
          <w:b/>
        </w:rPr>
        <w:t xml:space="preserve">2. </w:t>
      </w:r>
      <w:r>
        <w:t>При определении налоговой базы по налогу на прибыль организаций по операциям с финансовыми инструментами срочных сделок, заключенным до 1 июля 2009 года, дата завершения которых наступает с 1 января 2010 года, применяются положения главы 25 части второй Налогового кодекса Российской Федерации, в том числе в части переоценки, действовавшие в 2009 году. Убытки по таким сделкам признаются после завершения сделки с 1 января 2010 года в порядке, установленном Налоговым кодексом Российской Федерации (в редакции настоящего Федерального закона)</w:t>
      </w:r>
    </w:p>
    <w:p>
      <w:r>
        <w:rPr>
          <w:b/>
        </w:rPr>
        <w:t xml:space="preserve">3. </w:t>
      </w:r>
      <w:r>
        <w:t>При определении налоговой базы налога на прибыль организаций по операциям с финансовыми инструментами срочных сделок, заключенным после 1 июля 2009 года, дата завершения которых наступает с 1 января 2010 года, применяются положения главы 25 части второй Налогового кодекса Российской Федерации, в том числе в части переоценки, действовавшие в 2009 году. Убытки по таким сделкам признаются в порядке, действовавшем в 2009 году</w:t>
      </w:r>
    </w:p>
    <w:p>
      <w:r>
        <w:rPr>
          <w:b/>
        </w:rPr>
        <w:t xml:space="preserve">4. </w:t>
      </w:r>
      <w:r>
        <w:t>Убытки, которые получены по операциям с финансовыми инструментами срочных сделок, не обращающимися на организованном рынке, по завершенным сделкам и которые не погашены до дня вступления в силу настоящего Федерального закона, признаются убытками налогоплательщика налога на прибыль организаций и погашаются с 1 января 2010 года в следующем порядке. Прибыль, полученная по операциям с финансовыми инструментами срочных сделок, не обращающимися на организованном рынке, в первую очередь направляется на погашение убытков прошлых лет, полученных по таким операциям, в порядке, установленном статьей 283 части второй Налогового кодекса Российской Федерации</w:t>
      </w:r>
    </w:p>
    <w:p>
      <w:r>
        <w:rPr>
          <w:b/>
        </w:rPr>
        <w:t xml:space="preserve">5. </w:t>
      </w:r>
      <w:r>
        <w:t>Договоры, являющиеся производными финансовыми инструментами, требования по которым не подлежат судебной защите в соответствии с гражданским законодательством, заключенные налогоплательщиками налога на прибыль организаций до 1 июля 2009 года и признаваемые на дату их заключения для целей налогообложения финансовыми инструментами срочных сделок, в целях главы 25 части второй Налогового кодекса Российской Федерации признаются финансовыми инструментами срочных сделок</w:t>
      </w:r>
    </w:p>
    <w:p>
      <w:r>
        <w:rPr>
          <w:b/>
        </w:rPr>
        <w:t xml:space="preserve">6. </w:t>
      </w:r>
      <w:r>
        <w:t>Перенос налогоплательщиками налога на доходы физических лиц убытков на будущее в соответствии со статьей 2141 (в редакции пункта 11 статьи 2 настоящего Федерального закона) и статьей 2201 (в редакции настоящего Федерального закона) части второй Налогового кодекса Российской Федерации осуществляется в отношении убытков, полученных начиная с налогового периода 2010 года</w:t>
      </w:r>
    </w:p>
    <w:p>
      <w:r>
        <w:rPr>
          <w:b/>
        </w:rPr>
        <w:t xml:space="preserve">7. </w:t>
      </w:r>
      <w:r>
        <w:t>Лица, не являющиеся фондовыми биржами и оказывающие на день вступления в силу настоящего Федерального закона услуги, непосредственно способствующие заключению договоров, являющихся производными финансовыми инструментами, предусматривающих обязанность сторон или стороны периодически или единовременно уплачивать денежные суммы, в том числе в случае предъявления требований другой стороной, в зависимости от изменения курса соответствующей валюты, величины процентных ставок, вправе оказывать такие услуги в течение двух лет со дня вступления в силу настоящего Федерального закона</w:t>
      </w:r>
    </w:p>
    <w:p>
      <w:r>
        <w:rPr>
          <w:b/>
        </w:rPr>
        <w:t>Статья 14</w:t>
      </w:r>
    </w:p>
    <w:p>
      <w:r>
        <w:rPr>
          <w:b/>
        </w:rPr>
        <w:t xml:space="preserve">1. </w:t>
      </w:r>
      <w:r>
        <w:t>Приостановить действие абзаца шестого пункта 4 статьи 212 части второй Налогового кодекса Российской Федерации (Собрание законодательства Российской Федерации, 2000, № 32, ст. 3340; 2001, № 1, ст. 18; № 23, ст. 2289; 2005, № 1, ст. 38; № 24, ст. 2312; 2007, № 31, ст. 4013; 2008, № 30, ст. 3614; 2009, № 29, ст. 3639) (в редакции настоящего Федерального закона) с 1 января по 31 декабря 2010 года включительно</w:t>
      </w:r>
    </w:p>
    <w:p>
      <w:r>
        <w:rPr>
          <w:b/>
        </w:rPr>
        <w:t xml:space="preserve">2. </w:t>
      </w:r>
      <w:r>
        <w:t>В период приостановления действия абзаца шестого пункта 4 статьи 212 части второй Налогового кодекса Российской Федерации (в редакции настоящего Федерального закона) рыночной ценой ценной бумаги, обращающейся на организованном рынке ценных бумаг, признается средневзвешенная цена такой ценной бумаги, рассчитанная организатором торговли на рынке ценных бумаг (фондовой биржей). При отсутствии информации о средневзвешенной цене ценной бумаги у организаторов торговли на рынке ценных бумаг (фондовой биржи) на дату совершения сделки рыночной ценой признается средневзвешенная цена,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 Предельная граница колебаний для ценных бумаг, обращающихся на организованном рынке ценных бумаг, устанавливается в размере 20 процентов в сторону повышения и понижения от рыночной цены таких ценных бумаг. Предельная граница колебаний для ценных бумаг, не обращающихся на организованном рынке ценных бумаг, устанавливается в размере 20 процентов в сторону повышения и понижения от расчетной цены таких ценных бумаг</w:t>
      </w:r>
    </w:p>
    <w:p>
      <w:r>
        <w:rPr>
          <w:b/>
        </w:rPr>
        <w:t xml:space="preserve">3. </w:t>
      </w:r>
      <w:r>
        <w:t>Положения настоящей статьи не применяются к порядку определения рыночной стоимости инвестиционных паев в случаях, предусмотренных абзацами восьмым - десятым пункта 4 статьи 212 части второй Налогового кодекса Российской Федерации (в редакции настоящего Федерального закона)</w:t>
      </w:r>
    </w:p>
    <w:p>
      <w:r>
        <w:rPr>
          <w:b/>
        </w:rPr>
        <w:t>Статья 15</w:t>
      </w:r>
    </w:p>
    <w:p>
      <w:r>
        <w:rPr>
          <w:b/>
        </w:rPr>
        <w:t xml:space="preserve">1. </w:t>
      </w:r>
      <w:r>
        <w:t>Приостановить действие абзаца четвертого пункта 6 статьи 280 части второй Налогового кодекса Российской Федерации (Собрание законодательства Российской Федерации, 2000, № 32, ст. 3340; 2001, № 33, ст. 3413; 2002, № 22, ст. 2026; № 30, ст. 3027; 2005, № 24, ст. 2312; 2006, № 31, ст. 3436; 2007, № 31, ст. 4013) (в редакции настоящего Федерального закона) с 1 января по 31 декабря 2010 года включительно</w:t>
      </w:r>
    </w:p>
    <w:p>
      <w:r>
        <w:rPr>
          <w:b/>
        </w:rPr>
        <w:t xml:space="preserve">2. </w:t>
      </w:r>
      <w:r>
        <w:t>В период приостановления действия абзаца четвертого пункта 6 статьи 280 части второй Налогового кодекса Российской Федерации (в редакции настоящего Федерального закона) расчетная цена не обращающихся на организованном рынке ценных бумаг может определяться налогоплательщиком самостоятельно или с привлечением оценщика с использованием методов оценки в соответствии с законодательством Российской Федерации. Для определения расчетной цены долговых ценных бумаг, номинированных в валюте Российской Федерации, может быть использована ставка рефинансирования Центрального банка Российской Федерации. Порядок определения расчетной цены ценных бумаг, не обращающихся на организованном рынке, а также методы оценки расчетной цены таких ценных бумаг (если оценка расчетной цены осуществляется налогоплательщиком самостоятельно) должны быть закреплены в учетной политике налогоплательщика</w:t>
      </w:r>
    </w:p>
    <w:p>
      <w:r>
        <w:rPr>
          <w:b/>
        </w:rPr>
        <w:t>Статья 16</w:t>
      </w:r>
    </w:p>
    <w:p>
      <w:r>
        <w:rPr>
          <w:b/>
        </w:rPr>
        <w:t xml:space="preserve">1. </w:t>
      </w:r>
      <w:r>
        <w:t>Приостановить действие пункта 2 статьи 305 части второй Налогового кодекса Российской Федерации (Собрание законодательства Российской Федерации, 2000, № 32, ст. 3340; 2001, № 33, ст. 3413) (в редакции настоящего Федерального закона) с 1 января по 31 декабря 2010 года включительно</w:t>
      </w:r>
    </w:p>
    <w:p>
      <w:r>
        <w:rPr>
          <w:b/>
        </w:rPr>
        <w:t xml:space="preserve">2. </w:t>
      </w:r>
      <w:r>
        <w:t>В период приостановления действия пункта 2 статьи 305 части второй Налогового кодекса Российской Федерации (в редакции настоящего Федерального закона) расчетная стоимость финансовых инструментов срочных сделок, не обращающихся на организованном рынке, может определяться налогоплательщиком самостоятельно или с привлечением оценщика с использованием методов оценки в соответствии с законодательством Российской Федерации. Порядок определения расчетной стоимости финансовых инструментов срочных сделок, не обращающихся на организованном рынке, а также методы оценки расчетной стоимости таких финансовых инструментов срочных сделок (если оценка расчетной стоимости осуществляется налогоплательщиком самостоятельно) должны быть закреплены в учетной политике налогоплательщика</w:t>
      </w:r>
    </w:p>
    <w:p>
      <w:r>
        <w:rPr>
          <w:b/>
        </w:rPr>
        <w:t>Статья 17</w:t>
      </w:r>
    </w:p>
    <w:p>
      <w:r>
        <w:rPr>
          <w:b/>
        </w:rPr>
        <w:t xml:space="preserve">1. </w:t>
      </w:r>
      <w:r>
        <w:t>Настоящий Федеральный закон вступает в силу с 1 января 2010 года, но не ранее чем по истечении одного месяца со дня его официального опубликования, за исключением положений, для которых настоящей статьей предусмотрен иной порядок вступления их в силу</w:t>
      </w:r>
    </w:p>
    <w:p>
      <w:r>
        <w:rPr>
          <w:b/>
        </w:rPr>
        <w:t xml:space="preserve">2. </w:t>
      </w:r>
      <w:r>
        <w:t>Пункт 10 статьи 2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 12 статьи 2 настоящего Федерального закона вступает в силу с 1 января 2011 года</w:t>
      </w:r>
    </w:p>
    <w:p>
      <w:r>
        <w:rPr>
          <w:b/>
        </w:rPr>
        <w:t xml:space="preserve">4. </w:t>
      </w:r>
      <w:r>
        <w:t>Абзац третий пункта 10 статьи 5 настоящего Федерального закона вступает в силу с 1 июля 2010 года</w:t>
      </w:r>
    </w:p>
    <w:p>
      <w:r>
        <w:rPr>
          <w:b/>
        </w:rPr>
        <w:t xml:space="preserve">5. </w:t>
      </w:r>
      <w:r>
        <w:t>Действие положений статьи 2141 части второй Налогового кодекса Российской Федерации (в редакции пункта 10 статьи 2 настоящего Федерального закона) распространяется на правоотношения, возникшие с 1 января 2008 года, и указанные положения действуют до 1 января 2010 года</w:t>
      </w:r>
    </w:p>
    <w:p>
      <w:r>
        <w:rPr>
          <w:b/>
        </w:rPr>
        <w:t xml:space="preserve">6. </w:t>
      </w:r>
      <w:r>
        <w:t>Действие положений подпункта 5 пункта 1 статьи 164 и подпункта 4 пункта 7 статьи 165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