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38 Федерального закона "О воинской обязанности и военной службе"</w:t>
      </w:r>
    </w:p>
    <w:p>
      <w:r>
        <w:rPr>
          <w:b/>
        </w:rPr>
        <w:t>Статья None. Федеральный закон   от 09.03.2010 № 18-ФЗ</w:t>
      </w:r>
    </w:p>
    <w:p>
      <w:r>
        <w:t>О внесении изменения в статью 38 Федерального закона "О воинской обязанности и военной службе" РОССИЙСКАЯ ФЕДЕРАЦИЯ ФЕДЕРАЛЬНЫЙ ЗАКОН О внесении изменения в статью 38 Федерального закона "О воинской обязанности и военной службе" Принят Государственной Думой 26 февраля 2010 года Одобрен Советом Федерации 3 марта 2010 года Внести в абзац девятый пункта 11 статьи 38 Федерального закона от 28 марта 1998 года № 53-ФЗ "О воинской обязанности и военной службе" (Собрание законодательства Российской Федерации, 1998, № 13, ст. 1475; 2001, № 7, ст. 620, 621; 2003, № 46, ст. 4437; 2004, № 18, ст. 1687; 2006, № 19, ст. 2062; № 28, ст. 2974; № 29, ст. 3121, 3122; № 50, ст. 5281; 2007, № 2, ст. 362; 2009, № 7, ст. 769) изменение, изложив его в следующей редакции: "в отношении военнослужащего, являющегося подозреваемым или обвиняемым в совершении преступления, избраны меры пресечения в виде заключения под стражу с содержанием на гауптвахте или наблюдения командования воинской части;". Президент Российской Федерации Д.Медведев Москва, Кремль 9 марта 2010 года № 18-ФЗ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