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29.03.2010 № 29-ФЗ</w:t>
      </w:r>
    </w:p>
    <w:p>
      <w:r>
        <w:t>О внесении изменений в статьи 5 и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О внесении изменений в статьи 5 и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12 марта 2010 года Одобрен Советом Федерации 17 марта 2010 года 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2002, № 19, ст. 1792; № 50, ст. 4930; 2003, № 27, ст. 2709; 2004, № 50, ст. 4950; 2006, № 1, ст. 13; № 31, ст. 3427; 2007, № 10, ст. 1151; № 43, ст. 5084; 2008, № 13, ст. 1186; 2009, № 7, ст. 772; № 14, ст. 1576; № 51, ст. 6156) следующие изменения</w:t>
      </w:r>
    </w:p>
    <w:p>
      <w:r>
        <w:t>пункт 1 статьи 5 дополнить подпунктом "б 2 " следующего содержания: "б 2 ) заслушивает ежегодные отчеты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деятельности высшего исполнительного органа государственной власти субъекта Российской Федерации, в том числе по вопросам, поставленным законодательным (представительным) органом государственной власти субъекта Российской Федерации;"</w:t>
      </w:r>
    </w:p>
    <w:p>
      <w:r>
        <w:t>пункт 7 статьи 18 дополнить подпунктом "в 1 " следующего содержания: "в 1 ) представляет в законодательный (представительный) орган государственной власти субъекта Российской Федерации ежегодные отчеты о результатах деятельности высшего исполнительного органа государственной власти субъекта Российской Федерации, в том числе по вопросам, поставленным законодательным (представительным) органом государственной власти субъекта Российской Федерации;". Президент Российской Федерации Д.Медведев Москва, Кремль 29 марта 2010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