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государственной регистрации прав на недвижимое имущество и сделок с ним" и отдельные законодательные акты Российской Федерации</w:t>
      </w:r>
    </w:p>
    <w:p>
      <w:r>
        <w:rPr>
          <w:b/>
        </w:rPr>
        <w:t>Статья 1</w:t>
      </w:r>
    </w:p>
    <w:p>
      <w:r>
        <w:t>(Утратила силу - Федеральный закон от 03.07.2016 № 361-ФЗ)</w:t>
      </w:r>
    </w:p>
    <w:p>
      <w:r>
        <w:rPr>
          <w:b/>
        </w:rPr>
        <w:t>Статья 2</w:t>
      </w:r>
    </w:p>
    <w:p>
      <w:r>
        <w:t>Внести в Федеральный закон от 16 июля 1998 года № 102-ФЗ "Об ипотеке (залоге недвижимости)" (Собрание законодательства Российской Федерации, 1998, № 29, ст. 3400; 2002, № 7, ст. 629; 2005, № 1, ст. 42; 2006, № 52, ст. 5498; 2007, № 50, ст. 6237; 2008, № 52, ст. 6219; 2009, № 1, ст. 14) следующие изменения</w:t>
      </w:r>
    </w:p>
    <w:p>
      <w:r>
        <w:t>в абзаце втором пункта 5 статьи 5 слова "Федерального закона "Об участии в долевом строительстве многоквартирных домов и иных объектов недвижимости и внесении изменений в некоторые законодательные акты Российской Федерации" заменить словами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
        <w:t>в статье 25: а) абзац первый пункта 1 после слов "федеральным законом" дополнить словами "или настоящей статьей"; б) дополнить пунктом 11 следующего содержания: "11. Регистрационная запись об ипотеке, возникшей в силу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погашается органом, осуществляющим государственную регистрацию прав, в течение пяти рабочих дней на основании заявления застройщика и предъявления им разрешения на ввод объекта в эксплуатацию, выданного в соответствии с законодательством о градостроительной деятельности, в части ипотеки строящихся (создаваемых) многоквартирного дома и (или) иного объекта недвижимости либо объекта незавершенного строительства, в части ипотеки земельного участка, находящегося у застройщика в собственности, либо залога права аренды или права субаренды земельного участка, а в части ипотеки объекта долевого строительства также на основании документа, подтверждающего передачу объекта долевого строительства участнику долевого строительства, в том числе передаточного акта, иного документа о передаче объекта долевого строительства или составленного в соответствии с частью 6 статьи 8 указанного Федерального закона одностороннего акта о передаче объекта долевого строительства. При этом регистрационная запись об ипотеке земельного участка либо о залоге права аренды или права субаренды земельного участка погашается только после погашения регистрационных записей об ипотеке всех объектов долевого строительства, входящих в состав многоквартирного дома и (или) иного объекта недвижимости."</w:t>
      </w:r>
    </w:p>
    <w:p>
      <w:r>
        <w:t>в пункте 5 статьи 50 слова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заменить словами "Федеральным законом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
        <w:rPr>
          <w:b/>
        </w:rPr>
        <w:t>Статья 3</w:t>
      </w:r>
    </w:p>
    <w:p>
      <w:r>
        <w:t>Часть вторую статьи 2 Федерального закона от 25 февраля 1999 года № 39-ФЗ "Об инвестиционной деятельности в Российской Федерации, осуществляемой в форме капитальных вложений" (Собрание законодательства Российской Федерации, 1999, № 9, ст. 1096; 2000, № 2, ст. 143) дополнить словами ", а также на отношения, которые связаны с привлечением денежных средств граждан и юридических лиц для долевого строительства многоквартирных домов и (или) иных объектов недвижимости на основании договора участия в долевом строительстве и регулируются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
        <w:rPr>
          <w:b/>
        </w:rPr>
        <w:t>Статья 4</w:t>
      </w:r>
    </w:p>
    <w:p>
      <w:r>
        <w:t>Пункт 3 статьи 149 части второй Налогового кодекса Российской Федерации (Собрание законодательства Российской Федерации, 2000, № 32, ст. 3340, 3341; 2001, № 1, ст. 18; № 53, ст. 5015; 2002, № 22, ст. 2026; № 30, ст. 3027; 2003, № 1, ст. 2; № 28, ст. 2886; 2004, № 27, ст. 2711; № 34, ст. 3524; № 45, ст. 4377; 2005, № 30, ст. 3130; 2006, № 10, ст. 1065; № 31, ст. 3436; № 45, ст. 4628; № 50, ст. 5279; 2007, № 23, ст. 2691; № 31, ст. 3991; № 45, ст. 5417; 2008, № 30, ст. 3616; № 48, ст. 5504, 5519; № 52, ст. 6237; 2009, № 29, ст. 3598; № 48, ст. 5731, 5737; № 51, ст. 6155; № 52, ст. 6455) дополнить подпунктом 231 следующего содержания: "231) услуги застройщика на основании договора участия в долевом строительстве, заключенного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 исключением услуг застройщика, оказываемых при строительстве объектов производственного назначения);".</w:t>
      </w:r>
    </w:p>
    <w:p>
      <w:r>
        <w:rPr>
          <w:b/>
        </w:rPr>
        <w:t>Статья 5</w:t>
      </w:r>
    </w:p>
    <w:p>
      <w:r>
        <w:t>Внести в Кодекс Российской Федерации об административных правонарушениях (Собрание законодательства Российской Федерации, 2002, № 1, ст. 1; 2005, № 1, ст. 40; 2006, № 1, ст. 10; 2007, № 26, ст. 3089; № 31, ст. 4015; 2009, № 7, ст. 777; № 29, ст. 3597; № 48, ст. 5755) следующие изменения</w:t>
      </w:r>
    </w:p>
    <w:p>
      <w:r>
        <w:t>в статье 14.28: а) часть 1 изложить в следующей редакции: "1. Привлечение денежных средств гражданина, связанное с возникающим у гражданина правом собственности на жилое помещение в многоквартирном доме, который на момент привлечения таких денежных средств гражданина не введен в эксплуатацию в порядке, установленном законодательством о градостроительной деятельности, лицом, не имеющим в соответствии с законодательством об участии в долевом строительстве многоквартирных домов и (или) иных объектов недвижимости на это права и (или) привлекающим денежные средства граждан в нарушение требований, установленных указанным законодательством, - влечет наложение административного штрафа на должностных лиц в размере от двадцати тысяч до пятидесяти тысяч рублей; на юридических лиц - от пятисот тысяч до одного миллиона рублей."; б) в абзаце втором части 2 слово "десяти" заменить словом "пяти", слово "трехсот" заменить словом "двухсот"; в) в части 3: абзац первый после слов "недостоверные сведения," дополнить словами "или представление отчетности не в полном объеме"; в абзаце втором слово "десяти" заменить словом "пяти", слово "ста" заменить словом "пятидесяти"; г) дополнить частью 4 следующего содержания: "4. Непредставление лицом, деятельность которого связана с привлечением денежных средств граждан и юридических лиц для строительства (создания) многоквартирных домов и (или) иных объектов недвижимости, в установленный срок в орган, осуществляющий контроль и надзор в области долевого строительства многоквартирных домов и (или) иных объектов недвижимости, сведений и (или) документов, которые необходимы для осуществления указанных контроля и надзора и перечень которых устанавливается органами государственной власти субъектов Российской Федерации, а равно представление таких сведений и (или) документов не в полном объеме или недостоверных сведений - влечет наложение административного штрафа на должностных лиц в размере от пяти тысяч до пятнадцати тысяч рублей; на юридических лиц - от пятидесяти тысяч до двухсот тысяч рублей."; д) дополнить примечанием следующего содержания: "Примечание. В случае нарушения лицом требований к привлечению денежных средств гражданина, связанному с возникающим у гражданина правом собственности на жилое помещение в многоквартирном доме, который на момент привлечения таких денежных средств гражданина не введен в эксплуатацию в порядке, установленном законодательством о градостроительной деятельности, административная ответственность, установленная частью 1 настоящей статьи, наступает в отношении каждого случая неправомерного привлечения денежных средств гражданина в отдельности."</w:t>
      </w:r>
    </w:p>
    <w:p>
      <w:r>
        <w:t>абзац первый статьи 19.7 после слов "за исключением случаев, предусмотренных" дополнить словами "частью 4 статьи 14.28,"</w:t>
      </w:r>
    </w:p>
    <w:p>
      <w:r>
        <w:rPr>
          <w:b/>
        </w:rPr>
        <w:t>Статья 6</w:t>
      </w:r>
    </w:p>
    <w:p>
      <w:r>
        <w:t>Внести в Федеральный закон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(Собрание законодательства Российской Федерации, 2005, № 1, ст. 40; 2006, № 30, ст. 3287; 2008, № 30, ст. 3616; 2009, № 29, ст. 3584) следующие изменения: 1) в статье 1: а) в части 1 слова "на основании договора участия в долевом строительстве" исключить; б) часть 2 изложить в следующей редакции: "2. Привлечение денежных средств граждан, связанное с возникающим у граждан правом собственности на жилые помещения в многоквартирных домах, которые на момент привлечения таких денежных средств граждан не введены в эксплуатацию в порядке, установленном законодательством о градостроительной деятельности (далее - привлечение денежных средств граждан для строительства), допускается только: 1) на основании договора участия в долевом строительстве; 2) путем выпуска эмитентом, имеющим в собственности или на праве аренды, праве субаренды земельный участок и получившим в установленном порядке разрешение на строительство на этом земельном участке многоквартирного дома, облигаций особого вида - жилищных сертификатов, закрепляющих право их владельцев на получение от эмитента жилых помещений в соответствии с законодательством Российской Федерации о ценных бумагах; 3) жилищно-строительными и жилищными накопительными кооперативами в соответствии с федеральными законами, регулирующими деятельность таких кооперативов."; в) дополнить частями 21 и 22 следующего содержания: "21. Запрещается привлечение денежных средств граждан для строительства в нарушение требований, установленных частью 2 настоящей статьи. Сделка по привлечению денежных средств граждан для строительства, совершенная в нарушение требований, установленных частью 2 настоящей статьи, может быть признана судом недействительной только по иску гражданина, заключившего такую сделку.</w:t>
      </w:r>
    </w:p>
    <w:p>
      <w:r>
        <w:rPr>
          <w:b/>
        </w:rPr>
        <w:t xml:space="preserve">22. </w:t>
      </w:r>
      <w:r>
        <w:t>Лица, привлекающие денежные средства граждан для строительства в нарушение требований, установленных настоящей статьей, несут ответственность в соответствии с законодательством Российской Федерации об административных правонарушениях.";</w:t>
      </w:r>
    </w:p>
    <w:p>
      <w:r>
        <w:rPr>
          <w:b/>
        </w:rPr>
        <w:t xml:space="preserve">2. </w:t>
      </w:r>
      <w:r>
        <w:t>В случае, если цена договора определена как сумма денежных средств на возмещение затрат на строительство (создание) объекта долевого строительства и денежных средств на оплату услуг застройщика, предусмотренные частью 1 настоящей статьи ограничения в части расходования денежных средств, уплачиваемых участником долевого строительства по договору, относятся только к денежным средствам на возмещение затрат на строительство (создание) объекта долевого строительства. Денежные средства участника долевого строительства, уплаченные по договору в счет оплаты услуг застройщика, расходуются застройщиком по своему усмотрению</w:t>
      </w:r>
    </w:p>
    <w:p>
      <w:r>
        <w:rPr>
          <w:b/>
        </w:rPr>
        <w:t xml:space="preserve">3. </w:t>
      </w:r>
      <w:r>
        <w:t>В случае нарушения застройщиком предусмотренного настоящей статьей целевого использования денежных средств, уплачиваемых участником долевого строительства по договору, договор по требованию участника долевого строительства может быть расторгнут в судебном порядке.";</w:t>
      </w:r>
    </w:p>
    <w:p>
      <w:r>
        <w:rPr>
          <w:b/>
        </w:rPr>
        <w:t xml:space="preserve">22. </w:t>
      </w:r>
      <w:r>
        <w:t>пункт 1 статьи 2 после слов "на праве аренды" дополнить словами ", на праве субаренды"</w:t>
      </w:r>
    </w:p>
    <w:p>
      <w:r>
        <w:rPr>
          <w:b/>
        </w:rPr>
        <w:t xml:space="preserve">22. </w:t>
      </w:r>
      <w:r>
        <w:t>в статье 3:</w:t>
      </w:r>
    </w:p>
    <w:p>
      <w:r>
        <w:rPr>
          <w:b/>
        </w:rPr>
        <w:t xml:space="preserve">22. </w:t>
      </w:r>
      <w:r>
        <w:t>в статье 5:</w:t>
      </w:r>
    </w:p>
    <w:p>
      <w:r>
        <w:rPr>
          <w:b/>
        </w:rPr>
        <w:t xml:space="preserve">22. </w:t>
      </w:r>
      <w:r>
        <w:t>в статье 7:</w:t>
      </w:r>
    </w:p>
    <w:p>
      <w:r>
        <w:rPr>
          <w:b/>
        </w:rPr>
        <w:t xml:space="preserve">22. </w:t>
      </w:r>
      <w:r>
        <w:t>в пункте 1 части 1 статьи 9 слова "в установленный договором срок" заменить словами "в срок, превышающий установленный договором срок передачи такого объекта на два месяца"</w:t>
      </w:r>
    </w:p>
    <w:p>
      <w:r>
        <w:rPr>
          <w:b/>
        </w:rPr>
        <w:t xml:space="preserve">22. </w:t>
      </w:r>
      <w:r>
        <w:t>в статье 13:</w:t>
      </w:r>
    </w:p>
    <w:p>
      <w:r>
        <w:rPr>
          <w:b/>
        </w:rPr>
        <w:t xml:space="preserve">22. </w:t>
      </w:r>
      <w:r>
        <w:t>(Утратил силу - Федеральный закон от 29.07.2017 № 218-ФЗ) 9) статью 18 изложить в следующей редакции: "Статья 18. Использование застройщиком денежных средств, уплачиваемых участниками долевого строительства по договору 1. Денежные средства, уплачиваемые участниками долевого строительства по договору, подлежат использованию застройщиком только для строительства (создания) многоквартирных домов и (или) иных объектов недвижимости в следующих целях:</w:t>
      </w:r>
    </w:p>
    <w:p>
      <w:r>
        <w:rPr>
          <w:b/>
        </w:rPr>
        <w:t xml:space="preserve">22. </w:t>
      </w:r>
      <w:r>
        <w:t>строительство (создание) многоквартирных домов и (или) иных объектов недвижимости в соответствии с проектной документацией или возмещение затрат на их строительство (создание)</w:t>
      </w:r>
    </w:p>
    <w:p>
      <w:r>
        <w:rPr>
          <w:b/>
        </w:rPr>
        <w:t xml:space="preserve">22. </w:t>
      </w:r>
      <w:r>
        <w:t>возмещение затрат на приобретение, в том числе оформление, права собственности или права аренды, права субаренды на земельные участки, на которых осуществляется строительство (создание) многоквартирных домов и (или) иных объектов недвижимости</w:t>
      </w:r>
    </w:p>
    <w:p>
      <w:r>
        <w:rPr>
          <w:b/>
        </w:rPr>
        <w:t xml:space="preserve">22. </w:t>
      </w:r>
      <w:r>
        <w:t>возмещение затрат на подготовку проектной документации и выполнение инженерных изысканий для строительства (создания) многоквартирных домов и (или) иных объектов недвижимости, а также на проведение государственной экспертизы проектной документации и результатов инженерных изысканий в случае, если проведение такой экспертизы является обязательным</w:t>
      </w:r>
    </w:p>
    <w:p>
      <w:r>
        <w:rPr>
          <w:b/>
        </w:rPr>
        <w:t xml:space="preserve">22. </w:t>
      </w:r>
      <w:r>
        <w:t>строительство систем инженерно-технического обеспечения, необходимых для подключения (присоединения) многоквартирных домов и (или) иных объектов недвижимости к сетям инженерно-технического обеспечения, если это предусмотрено соответствующей проектной документацией</w:t>
      </w:r>
    </w:p>
    <w:p>
      <w:r>
        <w:rPr>
          <w:b/>
        </w:rPr>
        <w:t xml:space="preserve">22. </w:t>
      </w:r>
      <w:r>
        <w:t>возмещение затрат в связи с внесением платы за подключение (присоединение) многоквартирных домов и (или) иных объектов недвижимости к сетям инженерно-технического обеспечения</w:t>
      </w:r>
    </w:p>
    <w:p>
      <w:r>
        <w:rPr>
          <w:b/>
        </w:rPr>
        <w:t xml:space="preserve">22. </w:t>
      </w:r>
      <w:r>
        <w:t>возмещение затрат в связи с заключением в соответствии с законодательством о градостроительной деятельности договора о развитии застроенной территории и исполнением обязательств по этому договору (за исключением затрат на строительство и (или) реконструкцию объектов социальной инфраструктуры), если строительство (создание) многоквартирных домов и (или) иных объектов недвижимости осуществляется на земельных участках, предоставленных застройщику на основании этого договора и находящихся в границах такой застроенной территории</w:t>
      </w:r>
    </w:p>
    <w:p>
      <w:r>
        <w:rPr>
          <w:b/>
        </w:rPr>
        <w:t xml:space="preserve">22. </w:t>
      </w:r>
      <w:r>
        <w:t>возмещение затрат на подготовку документации по планировке территории и выполнение работ по обустройству застроенной территории посредством строительства объектов инженерно-технической инфраструктуры, если строительство (создание) многоквартирных домов и (или) иных объектов недвижимости осуществляется на земельном участке, предоставленном застройщику для комплексного освоения в целях жилищного строительства, или земельных участках, образованных в границах земельного участка, предоставленного застройщику для комплексного освоения в целях жилищного строительства</w:t>
      </w:r>
    </w:p>
    <w:p>
      <w:r>
        <w:rPr>
          <w:b/>
        </w:rPr>
        <w:t xml:space="preserve">22. </w:t>
      </w:r>
      <w:r>
        <w:t>часть 1 после слов "договора аренды" дополнить словами ", договора субаренды"</w:t>
      </w:r>
    </w:p>
    <w:p>
      <w:r>
        <w:rPr>
          <w:b/>
        </w:rPr>
        <w:t xml:space="preserve">22. </w:t>
      </w:r>
      <w:r>
        <w:t>часть 3 изложить в следующей редакции: "3. В случае привлечения денежных средств граждан для строительства лицом, не имеющим в соответствии с настоящим Федеральным законом на это права и (или) привлекающим денежные средства граждан для строительства в нарушение требований, установленных частью 2 статьи 1 настоящего Федерального закона, гражданин может потребовать от данного лица немедленного возврата переданных ему денежных средств, уплаты в двойном размере предусмотренных статьей 395 Гражданского кодекса Российской Федерации процентов от суммы этих средств и возмещения сверх суммы процентов причиненных гражданину убытков."</w:t>
      </w:r>
    </w:p>
    <w:p>
      <w:r>
        <w:rPr>
          <w:b/>
        </w:rPr>
        <w:t xml:space="preserve">22. </w:t>
      </w:r>
      <w:r>
        <w:t>в части 4 слова "три месяца" заменить словами "два месяца"</w:t>
      </w:r>
    </w:p>
    <w:p>
      <w:r>
        <w:rPr>
          <w:b/>
        </w:rPr>
        <w:t xml:space="preserve">22. </w:t>
      </w:r>
      <w:r>
        <w:t>в части 5 слова "три месяца" заменить словами "два месяца"</w:t>
      </w:r>
    </w:p>
    <w:p>
      <w:r>
        <w:rPr>
          <w:b/>
        </w:rPr>
        <w:t xml:space="preserve">22. </w:t>
      </w:r>
      <w:r>
        <w:t>часть 5 после слов "объекта долевого строительства" дополнить словами ", за исключением технологического и инженерного оборудования, входящего в состав такого объекта долевого строительства,"</w:t>
      </w:r>
    </w:p>
    <w:p>
      <w:r>
        <w:rPr>
          <w:b/>
        </w:rPr>
        <w:t xml:space="preserve">22. </w:t>
      </w:r>
      <w:r>
        <w:t>дополнить частью 51 следующего содержания: "51. Гарантийный срок на технологическое и инженерное оборудование, входящее в состав передаваемого участникам долевого строительства объекта долевого строительства, устанавливается договором и не может составлять менее чем три года. Указанный гарантийный срок исчисляется со дня подписания первого передаточного акта или иного документа о передаче объекта долевого строительства."</w:t>
      </w:r>
    </w:p>
    <w:p>
      <w:r>
        <w:rPr>
          <w:b/>
        </w:rPr>
        <w:t xml:space="preserve">22. </w:t>
      </w:r>
      <w:r>
        <w:t>часть 1 после слов "право аренды" дополнить словами ", право субаренды"</w:t>
      </w:r>
    </w:p>
    <w:p>
      <w:r>
        <w:rPr>
          <w:b/>
        </w:rPr>
        <w:t xml:space="preserve">22. </w:t>
      </w:r>
      <w:r>
        <w:t>часть 3 изложить в следующей редакции: "3. С даты получения застройщиком в порядке, установленном законодательством о градостроительной деятельности, разрешения на ввод в эксплуатацию многоквартирного дома и (или) иного объекта недвижимости, строительство (создание) которых было осуществлено с привлечением денежных средств участников долевого строительства, до даты передачи объекта долевого строительства в порядке, установленном статьей 8 настоящего Федерального закона, такой объект долевого строительства считается находящимся в залоге у участника долевого строительства. При этом жилые и (или) нежилые помещения, входящие в состав данных многоквартирного дома и (или) иного объекта недвижимости и не являющиеся объектами долевого строительства, не считаются находящимися в залоге с даты получения застройщиком указанного разрешения."</w:t>
      </w:r>
    </w:p>
    <w:p>
      <w:r>
        <w:rPr>
          <w:b/>
        </w:rPr>
        <w:t xml:space="preserve">22. </w:t>
      </w:r>
      <w:r>
        <w:t>в части 8 слова "подписания сторонами передаточного акта или иного документа о передаче объекта долевого строительства" заменить словами "передачи объекта долевого строительства в порядке, установленном статьей 8 настоящего Федерального закона,"</w:t>
      </w:r>
    </w:p>
    <w:p>
      <w:r>
        <w:rPr>
          <w:b/>
        </w:rPr>
        <w:t xml:space="preserve">22. </w:t>
      </w:r>
      <w:r>
        <w:t>дополнить частью 81 следующего содержания: "81. Возникший на основании настоящего Федерального закона или на основании договора с банком в предусмотренных частями 6 и 7 настоящей статьи случаях залог земельного участка, находящегося у застройщика в собственности, либо залог права аренды или права субаренды земельного участка прекращается с момента передачи в порядке, установленном статьей 8 настоящего Федерального закона, всех объектов долевого строительства в многоквартирном доме и (или) ином объекте недвижимости, построенных (созданных) на данном земельном участке."</w:t>
      </w:r>
    </w:p>
    <w:p>
      <w:r>
        <w:rPr>
          <w:b/>
        </w:rPr>
        <w:t xml:space="preserve">3. </w:t>
      </w:r>
      <w:r>
        <w:t>в части 2 статьи 19 слова "части 1" заменить словами "части 2"</w:t>
      </w:r>
    </w:p>
    <w:p>
      <w:r>
        <w:rPr>
          <w:b/>
        </w:rPr>
        <w:t xml:space="preserve">3. </w:t>
      </w:r>
      <w:r>
        <w:t>в статье 20:</w:t>
      </w:r>
    </w:p>
    <w:p>
      <w:r>
        <w:rPr>
          <w:b/>
        </w:rPr>
        <w:t xml:space="preserve">3. </w:t>
      </w:r>
      <w:r>
        <w:t>в части 1 статьи 21:</w:t>
      </w:r>
    </w:p>
    <w:p>
      <w:r>
        <w:rPr>
          <w:b/>
        </w:rPr>
        <w:t xml:space="preserve">3. </w:t>
      </w:r>
      <w:r>
        <w:t>в статье 23:</w:t>
      </w:r>
    </w:p>
    <w:p>
      <w:r>
        <w:rPr>
          <w:b/>
        </w:rPr>
        <w:t xml:space="preserve">3. </w:t>
      </w:r>
      <w:r>
        <w:t>запрашивать у контролирующих органов документы и информацию, необходимые для осуществления государственного регулирования в области долевого строительства многоквартирных домов и (или) иных объектов недвижимости;";</w:t>
      </w:r>
    </w:p>
    <w:p>
      <w:r>
        <w:rPr>
          <w:b/>
        </w:rPr>
        <w:t xml:space="preserve">3. </w:t>
      </w:r>
      <w:r>
        <w:t>получать от лиц, осуществляющих привлечение денежных средств граждан для строительства, в установленный разумный срок сведения и (или) документы, которые необходимы для осуществления контроля и надзора в области долевого строительства многоквартирных домов и (или) иных объектов недвижимости и перечень которых устанавливается органами государственной власти субъектов Российской Федерации</w:t>
      </w:r>
    </w:p>
    <w:p>
      <w:r>
        <w:rPr>
          <w:b/>
        </w:rPr>
        <w:t xml:space="preserve">3. </w:t>
      </w:r>
      <w:r>
        <w:t>получать от органов местного самоуправления документы и информацию, необходимые для осуществления контроля в области долевого строительства многоквартирных домов и (или) иных объектов недвижимости (в том числе документы, связанные со строительством многоквартирного дома и (или) иного объекта недвижимости);"; в пункте 6 слово "застройщикам" заменить словами "лицам, осуществляющим привлечение денежных средств граждан для строительства,"; в пункте 7 слова "застройщиков (их должностных лиц)" заменить словами "лиц, осуществляющих привлечение денежных средств граждан для строительства (их должностных лиц),";</w:t>
      </w:r>
    </w:p>
    <w:p>
      <w:r>
        <w:rPr>
          <w:b/>
        </w:rPr>
        <w:t xml:space="preserve">3. </w:t>
      </w:r>
      <w:r>
        <w:t>в пункте 6 части 1 слова "размере кредиторской задолженности" заменить словами "размерах кредиторской и дебиторской задолженности"</w:t>
      </w:r>
    </w:p>
    <w:p>
      <w:r>
        <w:rPr>
          <w:b/>
        </w:rPr>
        <w:t xml:space="preserve">3. </w:t>
      </w:r>
      <w:r>
        <w:t>пункт 5 части 2 изложить в следующей редакции: "5) утвержденные годовые отчеты, бухгалтерскую отчетность за три последних года осуществления застройщиком предпринимательской деятельности или при осуществлении застройщиком такой деятельности менее чем три года (за исключением регистров бухгалтерского учета) за фактический период предпринимательской деятельности либо при применении застройщиком упрощенной системы налогообложения книги учета доходов и расходов застройщика за указанный в настоящем пункте период;"</w:t>
      </w:r>
    </w:p>
    <w:p>
      <w:r>
        <w:rPr>
          <w:b/>
        </w:rPr>
        <w:t xml:space="preserve">3. </w:t>
      </w:r>
      <w:r>
        <w:t>часть 3 дополнить предложением следующего содержания: "Документы, указанные в части 2 настоящей статьи, не могут быть изъяты, за исключением случаев, предусмотренных законодательством Российской Федерации."</w:t>
      </w:r>
    </w:p>
    <w:p>
      <w:r>
        <w:rPr>
          <w:b/>
        </w:rPr>
        <w:t xml:space="preserve">3. </w:t>
      </w:r>
      <w:r>
        <w:t>пункт 3 изложить в следующей редакции: "3) о правах застройщика на земельный участок, в том числе о реквизитах правоустанавливающего документа на земельный участок, о собственнике земельного участка (в случае, если застройщик не является собственником земельного участка), о кадастровом номере и площади земельного участка, предоставленного для строительства (создания) многоквартирного дома и (или) иных объектов недвижимости, об элементах благоустройства;"</w:t>
      </w:r>
    </w:p>
    <w:p>
      <w:r>
        <w:rPr>
          <w:b/>
        </w:rPr>
        <w:t xml:space="preserve">3. </w:t>
      </w:r>
      <w:r>
        <w:t>в пункте 5 слова "передаваемых участникам долевого строительства застройщиком после получения разрешения на ввод в эксплуатацию многоквартирного дома и (или) иного объекта недвижимости," исключить</w:t>
      </w:r>
    </w:p>
    <w:p>
      <w:r>
        <w:rPr>
          <w:b/>
        </w:rPr>
        <w:t xml:space="preserve">3. </w:t>
      </w:r>
      <w:r>
        <w:t>в пункте 8 слова "перечне органов государственной власти, органов местного самоуправления и организаций, представители которых участвуют в приемке указанных многоквартирного дома и (или) иного объекта недвижимости" заменить словами "об органе, уполномоченном в соответствии с законодательством о градостроительной деятельности на выдачу разрешения на ввод этих объектов недвижимости в эксплуатацию"</w:t>
      </w:r>
    </w:p>
    <w:p>
      <w:r>
        <w:rPr>
          <w:b/>
        </w:rPr>
        <w:t xml:space="preserve">3. </w:t>
      </w:r>
      <w:r>
        <w:t>в части 3: (Абзац утратил силу - Федеральный закон от 30.11.2011 № 362-ФЗ) (Абзац утратил силу - Федеральный закон от 30.11.2011 № 362-ФЗ) дополнить пунктами 21 и 22 следующего содержания: "21) разрабатывать и издавать методические рекомендации по вопросам практики осуществления контроля и надзора в области долевого строительства многоквартирных домов и (или) иных объектов недвижимости</w:t>
      </w:r>
    </w:p>
    <w:p>
      <w:r>
        <w:rPr>
          <w:b/>
        </w:rPr>
        <w:t xml:space="preserve">3. </w:t>
      </w:r>
      <w:r>
        <w:t>в части 5: дополнить пунктами 21 - 23 следующего содержания: "21) получать от федерального органа исполнительной власти, уполномоченного на осуществление государственного кадастрового учета недвижимого имущества и ведение государственного кадастра недвижимости, а также от органов, осуществляющих государственную регистрацию прав на недвижимое имущество и сделок с ним, документы и информацию, необходимые для осуществления контроля за деятельностью застройщиков, связанной с привлечением денежных средств участников долевого строительства для строительства (создания) многоквартирных домов и (или) иных объектов недвижимости</w:t>
      </w:r>
    </w:p>
    <w:p>
      <w:r>
        <w:rPr>
          <w:b/>
        </w:rPr>
        <w:t xml:space="preserve">3. </w:t>
      </w:r>
      <w:r>
        <w:t>в части 6 слово "Застройщик" заменить словами "Лицо, осуществляющее привлечение денежных средств граждан для строительства"</w:t>
      </w:r>
    </w:p>
    <w:p>
      <w:r>
        <w:rPr>
          <w:b/>
        </w:rPr>
        <w:t xml:space="preserve">3. </w:t>
      </w:r>
      <w:r>
        <w:t>в части 8 слово "застройщика" заменить словами "лица, осуществляющего привлечение денежных средств граждан для строительства,", слово "застройщиком" заменить словом "им"</w:t>
      </w:r>
    </w:p>
    <w:p>
      <w:r>
        <w:rPr>
          <w:b/>
        </w:rPr>
        <w:t xml:space="preserve">3. </w:t>
      </w:r>
      <w:r>
        <w:t>дополнить частью 9 следующего содержания: "9. В случае обращения в арбитражный суд с заявлениями, предусмотренными частями 7 и 8 настоящей статьи, контролирующий орган в течение пяти рабочих дней с даты вступления в силу решения арбитражного суда о ликвидации застройщика или приостановлении осуществления застройщиком деятельности, связанной с привлечением денежных средств участников долевого строительства для строительства (создания) многоквартирных домов и (или) иных объектов недвижимости, обязан уведомить органы, осуществляющие государственную регистрацию прав на недвижимое имущество и сделок с ним, о вступлении в силу соответствующего решения суда."</w:t>
      </w:r>
    </w:p>
    <w:p>
      <w:r>
        <w:rPr>
          <w:b/>
        </w:rPr>
        <w:t>Статья 7</w:t>
      </w:r>
    </w:p>
    <w:p>
      <w:r>
        <w:rPr>
          <w:b/>
        </w:rPr>
        <w:t xml:space="preserve">1. </w:t>
      </w:r>
      <w:r>
        <w:t>Настоящий Федеральный закон вступает в силу со дня его официального опубликования, за исключением статьи 4 настоящего Федерального закона</w:t>
      </w:r>
    </w:p>
    <w:p>
      <w:r>
        <w:rPr>
          <w:b/>
        </w:rPr>
        <w:t xml:space="preserve">2. </w:t>
      </w:r>
      <w:r>
        <w:t>Статья 4 настоящего Федерального закона вступает в силу по истечении одного месяца со дня его официального опубликования и не ранее 1-го числа очередного налогового периода по налогу на добавленную стоимость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