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персональных данных" и статью 15 Федерального закона "Об обеспечении доступа к информации о деятельности судов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29.07.2017 № 223-ФЗ)</w:t>
      </w:r>
    </w:p>
    <w:p>
      <w:r>
        <w:rPr>
          <w:b/>
        </w:rPr>
        <w:t>Статья 2</w:t>
      </w:r>
    </w:p>
    <w:p>
      <w:r>
        <w:t>Внести в статью 15 Федерального закона от 22 декабря 2008 года № 262-ФЗ "Об обеспечении доступа к информации о деятельности судов в Российской Федерации" (Собрание законодательства Российской Федерации, 2008, № 52, ст. 6217) следующие изменения</w:t>
      </w:r>
    </w:p>
    <w:p>
      <w:r>
        <w:t>часть 3 изложить в следующей редакции: "3. При размещении в сети Интернет текстов судебных актов, вынесенных судами общей юрисдикции, за исключением текстов судебных актов, подлежащих в соответствии с законом опубликованию, в целях обеспечения безопасности участников судебного процесса из указанных актов исключаются персональные данные, кроме фамилий и инициалов истца, ответчика, третьего лица, гражданского истца, гражданского ответчика, осужденного, оправданного, лица, в отношении которого ведется производство по делу об административном правонарушении, секретаря судебного заседания, рассматривавших (рассматривавшего) дело судей (судьи), а также прокурора, адвоката и представителя, если они участвовали в судебном разбирательстве. Вместо исключенных персональных данных используются инициалы, псевдонимы или другие обозначения, не позволяющие идентифицировать участников судебного процесса."</w:t>
      </w:r>
    </w:p>
    <w:p>
      <w:r>
        <w:t>часть 5 дополнить пунктом 8 следующего содержания: "8) разрешаемым в порядке статьи 126 Гражданского процессуального кодекса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