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упразднении некоторых районных (городских) судов Приморского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создать: Дальнереченский районный суд Приморского края; Лесозаводский районный суд Приморского края; Спасский районный суд Приморского края; Уссурийский районный суд Приморского края</w:t>
      </w:r>
    </w:p>
    <w:p>
      <w:r>
        <w:t>установить, что юрисдикция созданных районных судов Приморского края распространяется на территории следующих административно-территориальных образований Приморского края в границах, существующих на день вступления в силу настоящего Федерального закона: Дальнереченского районного суда - на территории города Дальнереченска и Дальнереченского района; Лесозаводского районного суда - на территорию города Лесозаводска; Спасского районного суда - на территории города Спасска-Дальнего и Спасского района; Уссурийского районного суда - на территорию города Уссурийска</w:t>
      </w:r>
    </w:p>
    <w:p>
      <w:r>
        <w:t>упразднить: Дальнереченский городской суд Приморского края и Дальнереченский районный суд Приморского края, передав относящиеся к их ведению вопросы осуществления правосудия в юрисдикцию вновь созданного Дальнереченского районного суда Приморского края; Лесозаводский городской суд Приморского края и Лесозаводский районный суд Приморского края, передав относящиеся к их ведению вопросы осуществления правосудия в юрисдикцию вновь созданного Лесозаводского районного суда Приморского края; Спасский городской суд Приморского края и Спасский районный суд Приморского края, передав относящиеся к их ведению вопросы осуществления правосудия в юрисдикцию вновь созданного Спасского районного суда Приморского края; Уссурийский городской суд Приморского края и Уссурийский районный суд Приморского края, передав относящиеся к их ведению вопросы осуществления правосудия в юрисдикцию вновь созданного Уссурийского районного суда Приморского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июля 2011 года</w:t>
      </w:r>
    </w:p>
    <w:p>
      <w:r>
        <w:rPr>
          <w:b/>
        </w:rPr>
        <w:t xml:space="preserve">3. </w:t>
      </w:r>
      <w:r>
        <w:t>Решение о дне начала деятельности соответствующего районного суда принимает президиум Приморского краевого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