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Пенсионного фонда Российской Федерации на 2010 год и на плановый период 2011 и 2012 годов"</w:t>
      </w:r>
    </w:p>
    <w:p>
      <w:r>
        <w:rPr>
          <w:b/>
        </w:rPr>
        <w:t>Статья 1</w:t>
      </w:r>
    </w:p>
    <w:p>
      <w:r>
        <w:t>Внести в Федеральный закон от 30 ноября 2009 года № 307-ФЗ "О бюджете Пенсионного фонда Российской Федерации на 2010 год и на плановый период 2011 и 2012 годов" (Собрание законодательства Российской Федерации, 2009, № 49, ст. 5868) следующие изменения: 1) в статье 1: а) в части 1: в пункте 1 слова "в сумме 4 680 038 904,1 тыс. рублей" заменить словами "в сумме 4 688 859 069,1 тыс. рублей", слова "из них 4 263 340 252,3 тыс. рублей" заменить словами "из них 4 272 152 625,5 тыс. рублей", слова "в сумме 2 530 047 432,4 тыс. рублей" заменить словами "в сумме 2 538 867 597,4 тыс. рублей"; в пункте 2 слова "в сумме 4 398 037 334,4 тыс. рублей" заменить словами "в сумме 4 406 858 555,7 тыс. рублей", слова "из них 4 263 340 252,3 тыс. рублей" заменить словами "из них 4 272 160 417,3 тыс. рублей"; пункт 3 изложить в следующей редакции: "3) предельный объем профицита бюджета Фонда в сумме 282 008 305,2 тыс. рублей в части, связанной с формированием средств для финансирования накопительной части трудовых пенсий, и предельный объем дефицита бюджета Фонда в сумме 7 791,8 тыс. рублей в части, не связанной с формированием средств для финансирования накопительной части трудовых пенсий."; б) дополнить частью 3 следующего содержания: "3. Установить, что в 2010 году источником финансирования дефицита бюджета Фонда в части, не связанной с формированием средств для финансирования накопительной части трудовых пенсий, является изменение остатков средств на счетах по учету средств бюджета Фонда в течение 2009 года по состоянию на 1 января 2010 года в части, не связанной с формированием средств для финансирования накопительной части трудовых пенсий."; 2) в части 2 статьи 4 слова "в сумме 4 197 958 415,1 тыс. рублей" заменить словами "в сумме 4 206 778 580,1 тыс. рублей"; 3) в статье 5: а) в части 6 слова "валоризации величины расчетного пенсионного капитала," исключить; б) дополнить частями 10 и 11 следующего содержания: "10. Установить, что в случае возникновения в ходе исполнения бюджета Фонда в 2010 году потребности в бюджетных ассигнованиях, предоставляемых за счет межбюджетных трансфертов из федерального бюджета на покрытие дефицита бюджета Фонда в части, не связанной с формированием средств для финансирования накопительной части трудовых пенсий, сверх предусмотренных приложением 5 к настоящему Федеральному закону Фонду передаются на указанные цели дополнительные бюджетные ассигнования, предоставляемые за счет межбюджетных трансфертов из федерального бюджета.</w:t>
      </w:r>
    </w:p>
    <w:p>
      <w:r>
        <w:rPr>
          <w:b/>
        </w:rPr>
        <w:t xml:space="preserve">11. </w:t>
      </w:r>
      <w:r>
        <w:t>Фонд вправе в 2010 году в случае неполного использования бюджетных ассигнований, предоставляемых за счет межбюджетных трансфертов из федерального бюджета на финансовое обеспечение валоризации величины расчетного пенсионного капитала, предусмотренных приложением 5 к настоящему Федеральному закону, осуществлять финансовое обеспечение расходов на компенсационные выплаты лицам, осуществляющим уход за нетрудоспособными гражданами, в случае недостаточности бюджетных ассигнований на указанные цели, образовавшейся в ходе исполнения бюджета Фонда в 2010 году, с внесением соответствующих изменений в сводную бюджетную роспись бюджета Фонда.";</w:t>
      </w:r>
    </w:p>
    <w:p>
      <w:r>
        <w:rPr>
          <w:b/>
        </w:rPr>
        <w:t xml:space="preserve">11. </w:t>
      </w:r>
      <w:r>
        <w:t>пункт 1 части 2 статьи 8 после слов "подлежащих передаче" дополнить словами "в доверительное управление управляющим компаниям и"</w:t>
      </w:r>
    </w:p>
    <w:p>
      <w:r>
        <w:rPr>
          <w:b/>
        </w:rPr>
        <w:t xml:space="preserve">11. </w:t>
      </w:r>
      <w:r>
        <w:t>в приложении 1:</w:t>
      </w:r>
    </w:p>
    <w:p>
      <w:r>
        <w:rPr>
          <w:b/>
        </w:rPr>
        <w:t xml:space="preserve">11. </w:t>
      </w:r>
      <w:r>
        <w:t>в приложении 3 цифры "-282 001 569,7" заменить цифрами "-282 000 513,4", цифры "345 090 217,9" заменить цифрами "345 093 739,0", цифры "-627 091 787,6" заменить цифрами "-627 094 252,4"</w:t>
      </w:r>
    </w:p>
    <w:p>
      <w:r>
        <w:rPr>
          <w:b/>
        </w:rPr>
        <w:t xml:space="preserve">11. </w:t>
      </w:r>
      <w:r>
        <w:t>в приложении 4:</w:t>
      </w:r>
    </w:p>
    <w:p>
      <w:r>
        <w:rPr>
          <w:b/>
        </w:rPr>
        <w:t xml:space="preserve">11. </w:t>
      </w:r>
      <w:r>
        <w:t>строки исключить</w:t>
      </w:r>
    </w:p>
    <w:p>
      <w:r>
        <w:rPr>
          <w:b/>
        </w:rPr>
        <w:t xml:space="preserve">11. </w:t>
      </w:r>
      <w:r>
        <w:t>после строки дополнить строками следующего содержания:</w:t>
      </w:r>
    </w:p>
    <w:p>
      <w:r>
        <w:rPr>
          <w:b/>
        </w:rPr>
        <w:t xml:space="preserve">11. </w:t>
      </w:r>
      <w:r>
        <w:t>после строки дополнить строкой следующего содержания:</w:t>
      </w:r>
    </w:p>
    <w:p>
      <w:r>
        <w:rPr>
          <w:b/>
        </w:rPr>
        <w:t xml:space="preserve">11. </w:t>
      </w:r>
      <w:r>
        <w:t>строку изложить в следующей редакции:</w:t>
      </w:r>
    </w:p>
    <w:p>
      <w:r>
        <w:rPr>
          <w:b/>
        </w:rPr>
        <w:t xml:space="preserve">11. </w:t>
      </w:r>
      <w:r>
        <w:t>строку изложить в следующей редакции:</w:t>
      </w:r>
    </w:p>
    <w:p>
      <w:r>
        <w:rPr>
          <w:b/>
        </w:rPr>
        <w:t xml:space="preserve">11. </w:t>
      </w:r>
      <w:r>
        <w:t>строки изложить в следующей редакции:</w:t>
      </w:r>
    </w:p>
    <w:p>
      <w:r>
        <w:rPr>
          <w:b/>
        </w:rPr>
        <w:t xml:space="preserve">11. </w:t>
      </w:r>
      <w:r>
        <w:t>строку изложить в следующей редакции:</w:t>
      </w:r>
    </w:p>
    <w:p>
      <w:r>
        <w:rPr>
          <w:b/>
        </w:rPr>
        <w:t xml:space="preserve">11. </w:t>
      </w:r>
      <w:r>
        <w:t>строки Федеральный закон от 17 июля 1999 года № 178-ФЗ "О государственной социальной помощи" Выплата федеральной социальной доплаты к пенсии Социальные выплаты изложить в следующей редакции: Федеральный закон от 17 июля 1999 года № 178-ФЗ "О государственной социальной помощи" Выплата федеральной социальной доплаты к пенсии Социальные выплаты</w:t>
      </w:r>
    </w:p>
    <w:p>
      <w:r>
        <w:rPr>
          <w:b/>
        </w:rPr>
        <w:t xml:space="preserve">11. </w:t>
      </w:r>
      <w:r>
        <w:t>строки Федеральный закон от 15 декабря 2001 года № 166-ФЗ "О государственном пенсионном обеспечении в Российской Федерации" Выплата пенсий по государственному пенсионному обеспечению Социальные выплаты изложить в следующей редакции: Федеральный закон от 15 декабря 2001 года № 166-ФЗ "О государственном пенсионном обеспечении в Российской Федерации" Выплата пенсий по государственному пенсионному обеспечению Социальные выплаты</w:t>
      </w:r>
    </w:p>
    <w:p>
      <w:r>
        <w:rPr>
          <w:b/>
        </w:rPr>
        <w:t xml:space="preserve">11. </w:t>
      </w:r>
      <w:r>
        <w:t>строки Федеральный закон от 24 июля 2002 года № 111-ФЗ "Об инвестировании средств для финансирования накопительной части трудовой пенсии в Российской Федерации" Обеспечение ведения специальной части индивидуальных лицевых счетов застрахованных лиц, формирование средств пенсионных накоплений Органы управления государственных внебюджетных фондов Передача средств пенсионных накоплений в негосударственные пенсионные фонды Прочие расходы изложить в следующей редакции: Федеральный закон от 24 июля 2002 года № 111-ФЗ "Об инвестировании средств для финансирования накопительной части трудовой пенсии в Российской Федерации" Обеспечение ведения специальной части индивидуальных лицевых счетов застрахованных лиц, формирование средств пенсионных накоплений Органы управления государственных внебюджетных фондов Передача средств пенсионных накоплений в негосударственные пенсионные фонды Прочие расходы</w:t>
      </w:r>
    </w:p>
    <w:p>
      <w:r>
        <w:rPr>
          <w:b/>
        </w:rPr>
        <w:t xml:space="preserve">11. </w:t>
      </w:r>
      <w:r>
        <w:t>после строки дополнить строками следующего содержания: Выплата пенсий гражданам Республики Болгария Социальные выплаты</w:t>
      </w:r>
    </w:p>
    <w:p>
      <w:r>
        <w:rPr>
          <w:b/>
        </w:rPr>
        <w:t xml:space="preserve">11. </w:t>
      </w:r>
      <w:r>
        <w:t>дополнить строками следующего содержания: Предоставление субсидий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 Иные субсидии 8) в приложении 5:</w:t>
      </w:r>
    </w:p>
    <w:p>
      <w:r>
        <w:rPr>
          <w:b/>
        </w:rPr>
        <w:t xml:space="preserve">11. </w:t>
      </w:r>
      <w:r>
        <w:t>строку Бюджетные ассигнования, предоставляемые за счет межбюджетных трансфертов из федерального бюджета изложить в следующей редакции: Бюджетные ассигнования, предоставляемые за счет межбюджетных трансфертов из федерального бюджета</w:t>
      </w:r>
    </w:p>
    <w:p>
      <w:r>
        <w:rPr>
          <w:b/>
        </w:rPr>
        <w:t xml:space="preserve">11. </w:t>
      </w:r>
      <w:r>
        <w:t>строки на покрытие дефицита бюджета Пенсионного фонда Российской Федерации на выплату пенсий по государственному пенсионному обеспечению, доплат к пенсиям, дополнительного материального обеспечения, пособий и компенсаций в том числе: на выплату пенсий по государственному пенсионному обеспечению изложить в следующей редакции: на покрытие дефицита бюджета Пенсионного фонда Российской Федерации на выплату пенсий по государственному пенсионному обеспечению, доплат к пенсиям, дополнительного материального обеспечения, пособий и компенсаций в том числе: на выплату пенсий по государственному пенсионному обеспечению</w:t>
      </w:r>
    </w:p>
    <w:p>
      <w:r>
        <w:rPr>
          <w:b/>
        </w:rPr>
        <w:t xml:space="preserve">11. </w:t>
      </w:r>
      <w:r>
        <w:t>строку на выплату федеральной социальной доплаты к пенсии изложить в следующей редакции: на выплату федеральной социальной доплаты к пенсии</w:t>
      </w:r>
    </w:p>
    <w:p>
      <w:r>
        <w:rPr>
          <w:b/>
        </w:rPr>
        <w:t xml:space="preserve">11. </w:t>
      </w:r>
      <w:r>
        <w:t>после строки на осуществление единовременной выплаты отдельным категориям граждан в связи с празднованием 65-летия Победы в Великой Отечественной войне дополнить строкой следующего содержания: на финансирование затрат на оплату услуг органов (организаций), с которыми Пенсионным фондом Российской Федерации заключены соглашения о взаимном удостоверении подписей, по приему и передаче в электронной форме в Пенсионный фонд Российской Федерации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документов, подтверждающих уплату дополнительных страховых взносов на накопительную часть трудовой пенсии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Федерального закона от 30 ноября 2009 года № 307-ФЗ "О бюджете Пенсионного фонда Российской Федерации на 2010 год и на плановый период 2011 и 2012 годов" (в редакции настоящего Федерального закона) распространяются на правоотношения, возникшие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