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взаимной административной помощи таможенных органов государств - членов таможенного союза</w:t>
      </w:r>
    </w:p>
    <w:p>
      <w:r>
        <w:rPr>
          <w:b/>
        </w:rPr>
        <w:t>Статья None. Федеральный закон   от 27.07.2010 № 202-ФЗ</w:t>
      </w:r>
    </w:p>
    <w:p>
      <w:r>
        <w:t>О ратификации Соглашения о взаимной административной помощи таможенных органов государств - членов таможенного союза РОССИЙСКАЯ ФЕДЕРАЦИЯ ФЕДЕРАЛЬНЫЙ ЗАКОН О ратификации Соглашения о взаимной административной помощи таможенных органов государств - членов таможенного союза Принят Государственной Думой 9 июля 2010 года Одобрен Советом Федерации 14 июля 2010 года Ратифицировать Соглашение о взаимной административной помощи таможенных органов государств - членов таможенного союза, подписанное в городе Санкт-Петербурге 21 мая 2010 года. Президент Российской Федерации Д.Медведев Москва, Кремль 27 июля 2010 года № 202-ФЗ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