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</w:t>
      </w:r>
    </w:p>
    <w:p>
      <w:r>
        <w:rPr>
          <w:b/>
        </w:rPr>
        <w:t>Статья 1</w:t>
      </w:r>
    </w:p>
    <w:p>
      <w:r>
        <w:t>(Утратила силу - Федеральный закон от 21.11.2011 № 323-ФЗ)</w:t>
      </w:r>
    </w:p>
    <w:p>
      <w:r>
        <w:rPr>
          <w:b/>
        </w:rPr>
        <w:t>Статья 2</w:t>
      </w:r>
    </w:p>
    <w:p>
      <w:r>
        <w:t>Внести в пункт 3 статьи 2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(Собрание законодательства Российской Федерации, 2003, № 21, ст. 1957; 2009, № 23, ст. 2776; № 29, ст. 3599) следующие изменения</w:t>
      </w:r>
    </w:p>
    <w:p>
      <w:r>
        <w:t>абзац десятый признать утратившим силу</w:t>
      </w:r>
    </w:p>
    <w:p>
      <w:r>
        <w:t>дополнить абзацем следующего содержания: "Аптечные организации, находящиеся в фельдшерских и фельдшерско-акушерских пунктах, расположенных в сельских поселениях, и обособленные подразделения медицинских организаций, имеющих лицензию на фармацевтическую деятельность (амбулатории, фельдшерские и фельдшерско-акушерские пункты, центры (отделения) общей врачебной (семейной) практики), расположенные в сельских поселениях, в которых отсутствуют аптечные организации, могут осуществлять наличные денежные расчеты и (или) расчеты с использованием платежных карт при продаже лекарственных препаратов без применения контрольно-кассовой техники."</w:t>
      </w:r>
    </w:p>
    <w:p>
      <w:r>
        <w:rPr>
          <w:b/>
        </w:rPr>
        <w:t>Статья 3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1815) следующие изменения</w:t>
      </w:r>
    </w:p>
    <w:p>
      <w:r>
        <w:t>часть 2 статьи 52 изложить в следующей редакции: "2. Физические лица могут осуществлять фармацевтическую деятельность при наличии высшего или среднего фармацевтического образования и сертификата специалиста, высшего или среднего ветеринарного образования и сертификата специалиста, а также высшего или среднего медицинского образования, сертификата специалиста и дополнительного профессионального образования в части розничной торговли лекарственными препаратами при условии их работы в обособленных подразделениях медицинских организаций, указанных в части 1 настоящей статьи."</w:t>
      </w:r>
    </w:p>
    <w:p>
      <w:r>
        <w:t>в части 7 статьи 55 слова "лечебную парфюмерно-косметическую продукцию" заменить словами "парфюмерные и косметические средства"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2010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его официального опубликования</w:t>
      </w:r>
    </w:p>
    <w:p>
      <w:r>
        <w:rPr>
          <w:b/>
        </w:rPr>
        <w:t xml:space="preserve">3. </w:t>
      </w:r>
      <w:r>
        <w:t>Установить, что с 1 сентября 2010 года по 31 августа 2011 года включительно физические лица, получившие высшее или среднее медицинское образование в Российской Федерации и сертификат специалиста, работающие в обособленных подразделениях медицинских организаций, имеющих лицензию на фармацевтическую деятельность (амбулаториях, фельдшерских и фельдшерско-акушерских пунктах, центрах (отделениях) общей врачебной (семейной) практики), расположенных в сельских поселениях, в которых отсутствуют аптечные организации, имеют право на осуществление фармацевтической деятельности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