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представлении и об обмене предварительной информацией о товарах и транспортных средствах, перемещаемых через таможенную границу таможенного союза</w:t>
      </w:r>
    </w:p>
    <w:p>
      <w:r>
        <w:rPr>
          <w:b/>
        </w:rPr>
        <w:t>Статья None. Федеральный закон   от 15.11.2010 № 304-ФЗ</w:t>
      </w:r>
    </w:p>
    <w:p>
      <w:r>
        <w:t>О ратификации Соглашения о представлении и об обмене предварительной информацией о товарах и транспортных средствах, перемещаемых через таможенную границу таможенного союза РОССИЙСКАЯ ФЕДЕРАЦИЯ ФЕДЕРАЛЬНЫЙ ЗАКОН О ратификации Соглашения о представлении и об обмене предварительной информацией о товарах и транспортных средствах, перемещаемых через таможенную границу таможенного союза Принят Государственной Думой 1 ноября 2010 года Одобрен Советом Федерации 10 ноября 2010 года Ратифицировать Соглашение о представлении и об обмене предварительной информацией о товарах и транспортных средствах, перемещаемых через таможенную границу таможенного союза, подписанное в городе Санкт-Петербурге 21 мая 2010 года. Президент Российской Федерации Д.Медведев Москва, Кремль 15 ноября 2010 года № 304-ФЗ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