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корпорации по атомной энергии "Росатом" и отдельные законодательные акты Российской Федерации</w:t>
      </w:r>
    </w:p>
    <w:p>
      <w:r>
        <w:rPr>
          <w:b/>
        </w:rPr>
        <w:t>Статья 1</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2010, № 23, ст. 2789) следующие изменения: 1) в пункте 4 статьи 2 слово "открытые" исключить; 2) в статье 4: а) часть 1 после слов "Российской Федерации," дополнить словами "организаций, осуществляющих эксплуатацию судов атомного ледокольного флота (судов атомного технологического обслуживания, а также судов с ядерными энергетическими установками - атомных ледоколов и транспортных судов),"; б) дополнить частью 5 следующего содержания: "5. Корпорация во взаимодействии с федеральными органами исполнительной власти, уполномоченными в области транспорта, обеспечивает осуществление ледокольной проводки судов атомными ледоколами."; 3) часть 7 статьи 6 изложить в следующей редакции: "7. Корпорация на основании решений Правительства Российской Федерации наделяется полномочиями по осуществлению в установленной сфере деятельности от имени Российской Федерации прав собственника федерального имущества. Перечень такого имущества и порядок осуществления от имени Российской Федерации прав собственника такого имущества утверждаются Правительством Российской Федерации."; 4) в статье 7: а) пункт 1 после слов "ядерного оружейного комплексов Российской Федерации," дополнить словами "атомного ледокольного флота,"; б) дополнить пунктом 171 следующего содержания: "171) осуществляет контроль за обеспечением ядерной, радиационной, технической и пожарной безопасности ядерных установок, радиационных источников и пунктов хранения при использовании атомной энергии в учреждениях Корпорации, в акционерных обществах Корпорации и их дочерних, зависимых обществах, а также на подведомственных предприятиях;"; в) пункт 18 после слова "осуществляет" дополнить словами "в порядке, установленном законодательством Российской Федерации,"; г) пункт 19 после слова "выдает" дополнить словами "в порядке, установленном Корпорацией,"; д) дополнить пунктом 26 следующего содержания: "26) осуществляет выдачу учреждениям Корпорации, акционерным обществам Корпорации и их дочерним, зависимым обществам, а также подведомственным предприятиям разрешений на строительство объектов использования атомной энергии, при строительстве, реконструкции, капитальном ремонте которых допускается изъятие, в том числе путем выкупа, земельных участков, и выдачу таким юридическим лицам разрешений на ввод в эксплуатацию указанных объектов."; 5) в части 1 статьи 12 слова "его содержание, хранение и обращение" заменить словами "его хранение, восстановление и содержание"; 6) статью 14 дополнить частью 4 следующего содержания: "4. Корпорация в порядке, установленном Президентом Российской Федерации, направляет своих представителей (с работниками аппарата представителей) для работы в иностранных государствах в составе дипломатических представительств и консульских учреждений Российской Федерации, торговых представительств Российской Федерации без включения этих представителей в штатную численность указанных представительств и учреждений. Расходы на содержание этих представителей осуществляются Корпорацией с использованием счетов дипломатических представительств и консульских учреждений Российской Федерации, торговых представительств Российской Федерации."; 7) пункт 5 части 1 статьи 15 после слов "ядерных установок," дополнить словами "в том числе размещенных на атомных ледоколах и транспортных судах,"; 8) в части 4 статьи 17: а) пункт 3 изложить в следующей редакции: "3) создавать другие некоммерческие организации, а также участвовать в порядке, установленном настоящим Федеральным законом, в уставных капиталах хозяйственных обществ и в других организациях;"; б) пункт 4 изложить в следующей редакции: "4) совершать для достижения целей, указанных в статье 4 настоящего Федерального закона, любые сделки, в том числе приобретать и реализовывать ценные бумаги, имущественные и неимущественные права, выдавать поручительства за третьих лиц, являющихся учреждениями Корпорации, акционерными обществами Корпорации и их дочерними, зависимыми обществами, а также подведомственными предприятиями, и предоставлять им займы."; 9) часть 2 статьи 18 дополнить словами ", в том числе принадлежащие Российской Федерации права на результаты интеллектуальной деятельности"; 10) часть 3 статьи 19 изложить в следующей редакции: "3. Программа деятельности Корпорации на долгосрочный период, решения Президента Российской Федерации, Правительства Российской Федерации, наблюдательного совета Корпорации, устанавливающие обязательные для исполнения Корпорацией задания, являются основаниями формирования финансового плана деятельности Корпорации."; 11) в части 3 статьи 21 слово "является" заменить словом "являются", дополнить словами ", решения Президента Российской Федерации, Правительства Российской Федерации, устанавливающие обязательные для исполнения Корпорацией задания"; 12) в части 1 статьи 24: а) пункт 1 изложить в следующей редакции: "1) утверждает стратегию деятельности Корпорации;"; б) дополнить пунктом 31 следующего содержания: "31) утверждает основные показатели деятельности Корпорации на очередной год;"; в) пункт 15 дополнить словами ", и одобряет сделки, в совершении которых имеется заинтересованность"; 13) часть 2 статьи 28 изложить в следующей редакции: "2. Члены правления Корпорации назначаются на должность и освобождаются от должности наблюдательным советом Корпорации по представлению генерального директора Корпорации. Члены правления Корпорации работают в Корпорации на постоянной основе или являются работниками учреждений Корпорации, акционерных обществ Корпорации и их дочерних обществ, а также подведомственных предприятий."; 14) в статье 29: а) пункт 1 изложить в следующей редакции: "1) представляет на утверждение наблюдательного совета Корпорации предложения об основных показателях деятельности Корпорации на очередной год;"; б) пункт 3 изложить в следующей редакции: "3) разрабатывает проекты стратегии деятельности Корпорации, программы деятельности Корпорации на долгосрочный период и финансового плана деятельности Корпорации, предусматривая при этом объем расходования и направления использования средств специальных резервных фондов Корпорации;"; 15) дополнить статьей 291 следующего содержания: "Статья 291. Заинтересованность в совершении Корпорацией сделки 1. Сделки (в том числе заем, кредит, залог, поручительство), в совершении которых имеется заинтересованность члена наблюдательного совета Корпорации, лица, осуществляющего функции единоличного исполнительного органа Корпорации (генерального директора Корпорации), члена коллегиального исполнительного органа Корпорации (правления Корпорации), иных должностных лиц Корпорации, совершаются Корпорацией в соответствии с положениями настоящей статьи. Указанные лица признаются заинтересованными в совершении Корпорацией сделки в случаях, если они, их супруги, родители, дети, полнородные и неполнородные братья и сестры, усыновители и усыновленные и (или) их аффилированные лица: 1) являются стороной, выгодоприобретателем, посредником или представителем в сделке; 2) владеют (каждый в отдельности или в совокупности) двадцатью и более процентами акций (долей, паев) юридического лица, являющегося стороной, выгодоприобретателем, посредником или представителем в сделке; 3) занимают должности в органах управления юридического лица, являющегося стороной, выгодоприобретателем, посредником или представителем в сделке, должности в органах управления управляющей организации такого юридического лица, за исключением должностей в акционерных обществах Корпорации и их дочерних обществах, а также на подведомственных предприятиях и в подведомственных учреждениях.</w:t>
      </w:r>
    </w:p>
    <w:p>
      <w:r>
        <w:rPr>
          <w:b/>
        </w:rPr>
        <w:t xml:space="preserve">2. </w:t>
      </w:r>
      <w:r>
        <w:t>Положения настоящей статьи не применяются к сделкам, совершение которых обязательно для Корпорации в соответствии с федеральными законами и (или) иными нормативными правовыми актами Российской Федерации и расчеты по которым производятся по фиксированным ценам и тарифам, установленным уполномоченными в области государственного регулирования цен и тарифов органами</w:t>
      </w:r>
    </w:p>
    <w:p>
      <w:r>
        <w:rPr>
          <w:b/>
        </w:rPr>
        <w:t xml:space="preserve">3. </w:t>
      </w:r>
      <w:r>
        <w:t>Лица, указанные в части 1 настоящей статьи, обязаны довести до сведения наблюдательного совета Корпорации, ревизионной комиссии Корпорации информацию</w:t>
      </w:r>
    </w:p>
    <w:p>
      <w:r>
        <w:rPr>
          <w:b/>
        </w:rPr>
        <w:t xml:space="preserve">4. </w:t>
      </w:r>
      <w:r>
        <w:t>Сделка, в совершении которой имеется заинтересованность, должна быть одобрена до ее совершения наблюдательным советом Корпорации</w:t>
      </w:r>
    </w:p>
    <w:p>
      <w:r>
        <w:rPr>
          <w:b/>
        </w:rPr>
        <w:t xml:space="preserve">5. </w:t>
      </w:r>
      <w:r>
        <w:t>Решение об одобрении сделки, в совершении которой имеется заинтересованность, принимается наблюдательным советом Корпорации большинством голосов членов наблюдательного совета Корпорации, не заинтересованных в ее совершении</w:t>
      </w:r>
    </w:p>
    <w:p>
      <w:r>
        <w:rPr>
          <w:b/>
        </w:rPr>
        <w:t xml:space="preserve">6. </w:t>
      </w:r>
      <w:r>
        <w:t>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w:t>
      </w:r>
    </w:p>
    <w:p>
      <w:r>
        <w:rPr>
          <w:b/>
        </w:rPr>
        <w:t xml:space="preserve">7. </w:t>
      </w:r>
      <w:r>
        <w:t>В случае, если сделка или несколько взаимосвязанных сделок, связанных с приобретением, отчуждением либо возможностью отчуждения Корпорацией имущества, стоимость которого превышает установленный наблюдательным советом Корпорации размер, одновременно является сделкой, в совершении которой имеется заинтересованность, к порядку ее совершения применяются положения настоящей статьи</w:t>
      </w:r>
    </w:p>
    <w:p>
      <w:r>
        <w:rPr>
          <w:b/>
        </w:rPr>
        <w:t xml:space="preserve">8. </w:t>
      </w:r>
      <w:r>
        <w:t>Сделка, в совершении которой имеется заинтересованность и которая совершена с нарушением предусмотренных настоящим Федеральным законом требований к ней, может быть признана недействительной по иску Корпорации, Правительства Российской Федерации или уполномоченного им федерального органа исполнительной власти</w:t>
      </w:r>
    </w:p>
    <w:p>
      <w:r>
        <w:rPr>
          <w:b/>
        </w:rPr>
        <w:t xml:space="preserve">9. </w:t>
      </w:r>
      <w:r>
        <w:t>Заинтересованное лицо несет перед Корпорацией ответственность в размере убытков, причиненных им Корпорации.";</w:t>
      </w:r>
    </w:p>
    <w:p>
      <w:r>
        <w:rPr>
          <w:b/>
        </w:rPr>
        <w:t xml:space="preserve">3. </w:t>
      </w:r>
      <w:r>
        <w:t>о юридических лицах, в которых они владеют самостоятельно или совместно со своим аффилированным лицом (лицами) двадцатью и более процентами голосующих акций (долей, паев)</w:t>
      </w:r>
    </w:p>
    <w:p>
      <w:r>
        <w:rPr>
          <w:b/>
        </w:rPr>
        <w:t xml:space="preserve">3. </w:t>
      </w:r>
      <w:r>
        <w:t>о юридических лицах, в органах управления которых они занимают должности</w:t>
      </w:r>
    </w:p>
    <w:p>
      <w:r>
        <w:rPr>
          <w:b/>
        </w:rPr>
        <w:t xml:space="preserve">3. </w:t>
      </w:r>
      <w:r>
        <w:t>об известных им совершаемых или предполагаемых сделках, в которых они могут быть признаны заинтересованными лицами</w:t>
      </w:r>
    </w:p>
    <w:p>
      <w:r>
        <w:rPr>
          <w:b/>
        </w:rPr>
        <w:t xml:space="preserve">9. </w:t>
      </w:r>
      <w:r>
        <w:t>(Утратил силу - Федеральный закон от 02.07.2013 № 188-ФЗ)</w:t>
      </w:r>
    </w:p>
    <w:p>
      <w:r>
        <w:rPr>
          <w:b/>
        </w:rPr>
        <w:t>Статья 2</w:t>
      </w:r>
    </w:p>
    <w:p>
      <w:r>
        <w:t>Часть первую статьи 8 Федерального закона от 14 апреля 1999 года № 77-ФЗ "О ведомственной охране" (Собрание законодательства Российской Федерации, 1999, № 16, ст. 1935; 2007, № 49, ст. 6079; 2009, № 19, ст. 2279) изложить в следующей редакции: "Ведомственная охрана осуществляет защиту охраняемых объектов, являющихся государственной собственностью и находящихся в сфере ведения соответствующих федеральных органов исполнительной власти, объектов, являющихся собственностью Государственной корпорации по атомной энергии "Росатом" (в том числе закрепленных за ее учреждениями на праве оперативного управления), объектов, являющихся собственностью акционерных обществ (их дочерних обществ) Государственной корпорации по атомной энергии "Росатом", объектов, являющихся федеральной собственностью и закрепленных на праве хозяйственного ведения за подведомственными Государственной корпорации по атомной энергии "Росатом" федеральными государственными унитарными предприятиями, а также объектов, являющихся собственностью Государственной корпорации по содействию разработке, производству и экспорту высокотехнологичной промышленной продукции "Ростехнологии", объектов, являющихся федеральной собственностью и закрепленных на праве хозяйственного ведения за федеральными государственными унитарными предприятиями, в отношении которых Государственная корпорация по содействию разработке, производству и экспорту высокотехнологичной промышленной продукции "Ростехнологии" осуществляет права собственника их имущества, и объектов, являющихся собственностью организаций Государственной корпорации по содействию разработке, производству и экспорту высокотехнологичной промышленной продукции "Ростехнологии".".</w:t>
      </w:r>
    </w:p>
    <w:p>
      <w:r>
        <w:rPr>
          <w:b/>
        </w:rPr>
        <w:t>Статья 3</w:t>
      </w:r>
    </w:p>
    <w:p>
      <w:r>
        <w:t>Пункт 2 статьи 12 Кодекса торгового мореплавания Российской Федерации (Собрание законодательства Российской Федерации, 1999, № 18, ст. 2207) дополнить словами ", за исключением судов с ядерными энергетическими установками атомного ледокольного флота,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w:t>
      </w:r>
    </w:p>
    <w:p>
      <w:r>
        <w:rPr>
          <w:b/>
        </w:rPr>
        <w:t>Статья 4</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2003, № 9, ст. 805; 2006, № 17, ст. 1782; 2007, № 7, ст. 834; № 31, ст. 4009; 2009, № 19, ст. 2279) следующие изменения</w:t>
      </w:r>
    </w:p>
    <w:p>
      <w:r>
        <w:t>пункт 5 статьи 11 после слов "атомного энергопромышленного комплекса Российской Федерации" дополнить словами ", а также федеральных государственных унитарных предприятий, в отношении которых Государственная корпорация по атомной энергии "Росатом" осуществляет от имени Российской Федерации полномочия собственника имущества в соответствии с Федеральным законом от 1 декабря 2007 года № 317-ФЗ "О Государственной корпорации по атомной энергии "Росатом","</w:t>
      </w:r>
    </w:p>
    <w:p>
      <w:r>
        <w:t>пункт 15 статьи 43 после слов "отдельные законодательные акты Российской Федерации" дополнить словами ", приватизации имущества федеральных государственных унитарных предприятий, в отношении имущества которых Государственная корпорация по атомной энергии "Росатом" осуществляет полномочия собственника в соответствии с Федеральным законом от 1 декабря 2007 года № 317-ФЗ "О Государственной корпорации по атомной энергии "Росатом" и которые подлежат преобразованию в открытые акционерные общества,"</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3616; 2009, № 48, ст. 5711; 2010, № 31, ст. 4195) следующие изменения</w:t>
      </w:r>
    </w:p>
    <w:p>
      <w:r>
        <w:t>в статье 51: а) в части 6 слова "или органом местного самоуправления" заменить словами ",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б) в абзаце первом части 7 слова "или орган местного самоуправления" заменить словами ",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 в абзаце первом части 11 слова "или орган местного самоуправления" заменить словами ",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 в части 12 слова "или орган местного самоуправления" заменить словами ",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д) в части 13 слова "или орган местного самоуправления" заменить словами ",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е) в части 15 слова "или органом местного самоуправления" заменить словами ",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после слов "указанные органы" дополнить словами "и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ж) в части 18 слова "или орган местного самоуправления" заменить словами ",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з) в части 20 слова "или органом местного самоуправления" заменить словами ",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
        <w:t>в статье 55: а) в части 2 слова "или орган местного самоуправления" заменить словами ",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б) в части 5 слова "Орган, выдавший" заменить словами "Орган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слово "обязан" заменить словом "обязаны"; в) в части 7 слова "или орган местного самоуправления" заменить словами ",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 в части 9 слова "или орган местного самоуправления" заменить словами ",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
        <w:rPr>
          <w:b/>
        </w:rPr>
        <w:t>Статья 6</w:t>
      </w:r>
    </w:p>
    <w:p>
      <w:r>
        <w:t>Внести в часть 2 статьи 29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следующие изменения</w:t>
      </w:r>
    </w:p>
    <w:p>
      <w:r>
        <w:t>пункт 1 дополнить словами ", за исключением причалов, предназначенных для комплексного технологического обслуживания судов атомного ледокольного флота,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w:t>
      </w:r>
    </w:p>
    <w:p>
      <w:r>
        <w:t>пункт 4 после слова "ледоколы," дополнить словами "за исключением атомных ледоколов,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