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5 Федерального закона "О мировых судьях в Российской Федерации" и статью 6 Закона Российской Федерации "О статусе судей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17 декабря 1998 года № 188-ФЗ "О мировых судьях в Российской Федерации" (Собрание законодательства Российской Федерации, 1998, № 51, ст. 6270; 2004, № 25, ст. 2481; № 35, ст. 3607; 2007, № 10, ст. 1151) следующие изменения</w:t>
      </w:r>
    </w:p>
    <w:p>
      <w:r>
        <w:t>пункт 1 статьи 1 после слов "настоящим Федеральным законом" дополнить словами "и другими федеральными законами"</w:t>
      </w:r>
    </w:p>
    <w:p>
      <w:r>
        <w:t>статью 5 изложить в следующей редакции: "Статья 5. Требования, предъявляемые к мировым судьям и кандидатам на должность мировых судей К мировым судьям и кандидатам на должность мировых судей предъявляются требования, которые в соответствии с Законом Российской Федерации "О статусе судей в Российской Федерации" предъявляются к судьям и кандидатам на должность судей, с учетом положений настоящего Федерального закона."</w:t>
      </w:r>
    </w:p>
    <w:p>
      <w:r>
        <w:rPr>
          <w:b/>
        </w:rPr>
        <w:t>Статья 2</w:t>
      </w:r>
    </w:p>
    <w:p>
      <w:r>
        <w:t>В первом предложении абзаца второго пункта 6 статьи 6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1993, № 17, ст. 606; Собрание законодательства Российской Федерации, 1995, № 26, ст. 2399; 2001, № 51, ст. 4834; 2005, № 15, ст. 1278; 2008, № 52, ст. 6229; 2009, № 29, ст. 3594; № 48, ст. 5746) слова "федерального суда"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