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собраниях, митингах, демонстрациях, шествиях и пикетированиях"</w:t>
      </w:r>
    </w:p>
    <w:p>
      <w:r>
        <w:rPr>
          <w:b/>
        </w:rPr>
        <w:t>Статья None. Федеральный закон   от 08.12.2010 № 344-ФЗ</w:t>
      </w:r>
    </w:p>
    <w:p>
      <w:r>
        <w:t>О внесении изменений в Федеральный закон "О собраниях, митингах, демонстрациях, шествиях и пикетированиях" РОССИЙСКАЯ ФЕДЕРАЦИЯ ФЕДЕРАЛЬНЫЙ ЗАКОН О внесении изменений в Федеральный закон "О собраниях, митингах, демонстрациях, шествиях и пикетированиях" Принят Государственной Думой 26 ноября 2010 года Одобрен Советом Федерации 1 декабря 2010 года Внести в Федеральный закон от 19 июня 2004 года № 54-ФЗ "О собраниях, митингах, демонстрациях, шествиях и пикетированиях" (Собрание законодательства Российской Федерации, 2004, № 25, ст. 2485) следующие изменения</w:t>
      </w:r>
    </w:p>
    <w:p>
      <w:r>
        <w:t>в статье 2: а) пункт 1 после слов "религиозных объединений" дополнить словами ", в том числе с использованием транспортных средств"; б) пункт 8 дополнить словами ", а в случае, если публичное мероприятие будет проводиться с использованием транспортных средств, информацию об использовании транспортных средств"</w:t>
      </w:r>
    </w:p>
    <w:p>
      <w:r>
        <w:t>часть 3 статьи 6 дополнить пунктом 3 следующего содержания: "3) соблюдать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актами, если публичное мероприятие проводится с использованием транспортных средств."</w:t>
      </w:r>
    </w:p>
    <w:p>
      <w:r>
        <w:t>в статье 7: а) второе предложение части 1 изложить в следующей редакции: "При проведении пикетирования группой лиц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четырех дней до дня его проведения."; б) пункт 3 части 3 дополнить словами ", а в случае, если публичное мероприятие будет проводиться с использованием транспортных средств, информация об использовании транспортных средств"</w:t>
      </w:r>
    </w:p>
    <w:p>
      <w:r>
        <w:t>статью 8 дополнить частью 3 1 следующего содержания: "3 1 . Порядок проведения публичного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частью 2 настоящей статьи, определяется законом субъекта Российской Федерации с учетом требований настоящего Федерального закона, а также требований по обеспечению транспортной безопасности и безопасности дорожного движения, предусмотренных федеральными законами и иными нормативными правовыми актами.". Президент Российской Федерации Д.Медведев Москва, Кремль 8 декабря 2010 года № 344-ФЗ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