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Комиссией таможенного союза об условиях пребывания Комиссии таможенного союза на территории Российской Федерации</w:t>
      </w:r>
    </w:p>
    <w:p>
      <w:r>
        <w:rPr>
          <w:b/>
        </w:rPr>
        <w:t>Статья None. Федеральный закон   от 23.12.2010 № 368-ФЗ</w:t>
      </w:r>
    </w:p>
    <w:p>
      <w:r>
        <w:t>О ратификации Соглашения между Правительством Российской Федерации и Комиссией таможенного союза об условиях пребывания Комиссии таможенного союза на территории Российской Федерации РОССИЙСКАЯ ФЕДЕРАЦИЯ ФЕДЕРАЛЬНЫЙ ЗАКОН О ратификации Соглашения между Правительством Российской Федерации и Комиссией таможенного союза об условиях пребывания Комиссии таможенного союза на территории Российской Федерации Принят Государственной Думой 8 декабря 2010 года Одобрен Советом Федерации 15 декабря 2010 года Ратифицировать Соглашение между Правительством Российской Федерации и Комиссией таможенного союза об условиях пребывания Комиссии таможенного союза на территории Российской Федерации, подписанное в городе Москве 21 октября 2009 года. Президент Российской Федерации Д.Медведев Москва, Кремль 23 декабря 2010 года № 368-ФЗ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