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 Федерального закона "О морских портах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28.12.2010 № 391-ФЗ</w:t>
      </w:r>
    </w:p>
    <w:p>
      <w:r>
        <w:t>О внесении изменения в статью 26 Федерального закона "О морских портах в Российской Федерации и о внесении изменений в отдельные законодательные акты Российской Федерации" РОССИЙСКАЯ ФЕДЕРАЦИЯ ФЕДЕРАЛЬНЫЙ ЗАКОН О внесении изменения в статью 26 Федерального закона "О морских портах в Российской Федерации и о внесении изменений в отдельные законодательные акты Российской Федерации" Принят Государственной Думой 21 декабря 2010 года Одобрен Советом Федерации 24 декабря 2010 года Внести в часть 3 статьи 26 Федерального закона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5557) изменение, исключив из нее второе предложение. Президент Российской Федерации Д.Медведев Москва, Кремль 28 декабря 2010 года № 391-ФЗ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