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освобождении от применения таможенными органами государств - членов Таможенного союза определенных форм таможенного контроля</w:t>
      </w:r>
    </w:p>
    <w:p>
      <w:r>
        <w:rPr>
          <w:b/>
        </w:rPr>
        <w:t>Статья None. Федеральный закон   от 28.12.2010 № 396-ФЗ</w:t>
      </w:r>
    </w:p>
    <w:p>
      <w:r>
        <w:t>О ратификации Соглашения об освобождении от применения таможенными органами государств - членов Таможенного союза определенных форм таможенного контроля РОССИЙСКАЯ ФЕДЕРАЦИЯ ФЕДЕРАЛЬНЫЙ ЗАКОН О ратификации Соглашения об освобождении от применения таможенными органами государств - членов Таможенного союза определенных форм таможенного контроля Принят Государственной Думой 22 декабря 2010 года Одобрен Советом Федерации 24 декабря 2010 года Ратифицировать Соглашение об освобождении от применения таможенными органами государств - членов Таможенного союза определенных форм таможенного контроля, подписанное в городе Санкт-Петербурге 18 июня 2010 года. Президент Российской Федерации Д.Медведев Москва, Кремль 28 декабря 2010 года № 396-ФЗ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