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системе государственной службы Российской Федерации" и Федеральный закон "О государственной гражданской службе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мая 2003 года № 58-ФЗ "О системе государственной службы Российской Федерации" (Собрание законодательства Российской Федерации, 2003, № 22, ст. 2063) следующие изменения</w:t>
      </w:r>
    </w:p>
    <w:p>
      <w:r>
        <w:t>абзац третий пункта 4 статьи 8 признать утратившим силу</w:t>
      </w:r>
    </w:p>
    <w:p>
      <w:r>
        <w:t>пункт 4 статьи 9 признать утратившим силу</w:t>
      </w:r>
    </w:p>
    <w:p>
      <w:r>
        <w:t>пункты 3 - 7 статьи 15 признать утратившими силу</w:t>
      </w:r>
    </w:p>
    <w:p>
      <w:r>
        <w:t>в статье 16 слова "ведения Сводного реестра государственных служащих Российской Федерации," исключить</w:t>
      </w:r>
    </w:p>
    <w:p>
      <w:r>
        <w:rPr>
          <w:b/>
        </w:rPr>
        <w:t>Статья 2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3215) следующие изменения</w:t>
      </w:r>
    </w:p>
    <w:p>
      <w:r>
        <w:t>часть 3 статьи 10 признать утратившей силу</w:t>
      </w:r>
    </w:p>
    <w:p>
      <w:r>
        <w:t>части 4 и 5 статьи 43 признать утратившими силу</w:t>
      </w:r>
    </w:p>
    <w:p>
      <w:r>
        <w:t>в части 1 статьи 64 слова "Сводного реестра государственных гражданских служащих Российской Федерации и"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