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110 Уголовно-процессуального кодекса Российской Федерации и статью 24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Статью 110 Уголовно-процессуального кодекса Российской Федерации (Собрание законодательства Российской Федерации, 2001, № 52, ст. 4921; 2002, № 22, ст. 2027; 2003, № 27, ст. 2706; 2007, № 24, ст. 2830) дополнить частью первой1 следующего содержания: "11. Мера пресечения в виде заключения под стражу также изменяется на более мягкую при выявлении у подозреваемого или обвиняемого в совершении преступления тяжелого заболевания, препятствующего его содержанию под стражей и удостоверенного медицинским заключением, вынесенным по результатам медицинского освидетельствования. Перечень тяжелых заболеваний, препятствующих содержанию под стражей подозреваемых и обвиняемых в совершении преступлений, порядок их медицинского освидетельствования и форма медицинского заключения утверждаются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статью 24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50, ст. 4847; 2004, № 27, ст. 2711; 2009, № 39, ст. 4538) следующие изменения</w:t>
      </w:r>
    </w:p>
    <w:p>
      <w:r>
        <w:t>дополнить новой частью четвертой следующего содержания: "В случае выявления в порядке, установленном частью первой1 статьи 110 Уголовно-процессуального кодекса Российской Федерации, у подозреваемого или обвиняемого в совершении преступления тяжелого заболевания, препятствующего его содержанию под стражей и удостоверенного медицинским заключением, вынесенным по результатам медицинского освидетельствования, копии медицинского заключения направляются начальником места содержания под стражей или лицом, исполняющим его обязанности, лицу или в орган, в производстве которых находится уголовное дело, подозреваемому или обвиняемому в совершении преступления и его защитнику в течение календарного дня, следующего за днем поступления медицинского заключения в администрацию места содержания под стражей."</w:t>
      </w:r>
    </w:p>
    <w:p>
      <w:r>
        <w:t>часть четвертую считать частью пятой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