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w:t>
      </w:r>
    </w:p>
    <w:p>
      <w:r>
        <w:rPr>
          <w:b/>
        </w:rPr>
        <w:t>Статья 1</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27, ст. 2711; № 41, ст. 3993; № 52, ст. 5276; 2005, № 10, ст. 758; № 30, ст. 3098; 2007, № 7, ст. 832; 2008, № 20, ст. 2251; № 49, ст. 5748; 2009, № 1, ст. 5; № 19, ст. 2283) следующие изменения: 1) в пункте 1 статьи 4: а) абзац второй признать утратившим силу; б) абзац третий изложить в следующей редакции: "Не допускается образование земельного участка, который входит в состав искусственно орошаемых сельскохозяйственных угодий и (или) осушаемых земель и размер которого меньше установленного субъектами Российской Федерации минимального размера земельного участка для искусственно орошаемых сельскохозяйственных угодий и (или) осушаемых земель."; 2) в статье 6: а) пункт 2 изложить в следующей редакции: "2. Принудительное изъятие земельного участка из земель сельскохозяйственного назначения у его собственника, принудительное прекращение права постоянного (бессрочного) пользования, права пожизненного наследуемого владения, права безвозмездного срочного пользования земельным участком из земель сельскохозяйственного назначения, права аренды такого земельного участка осуществляются в соответствии с Гражданским кодексом Российской Федерации, Земельным кодексом Российской Федерации и настоящим Федеральным законом."; б) пункт 3 изложить в следующей редакции: "3. Земельный участок из земель сельскохозяйственного назначения принудительно может быть изъят у его собственника в судебном порядке в случае, если земельный участок используется с нарушением установленных земельным законодательством требований рационального использования земли, повлекшим за собой существенное снижение плодородия земель сельскохозяйственного назначения или значительное ухудшение экологической обстановки. Критерии существенного снижения плодородия земель сельскохозяйственного назначения и критерии значительного ухудшения экологической обстановки устанавливаются Правительством Российской Федерации."; в) дополнить пунктами 4 - 11 следующего содержания: "4. Земельный участок из земель сельскохозяйственного назначения принудительно может быть изъят у его собственника в судебном порядке в случае, если в течение трех и более лет подряд со дня возникновения у такого собственника права собственности на земельный участок он не используется для ведения сельскохозяйственного производства или осуществления иной связанной с сельскохозяйственным производством деятельности. Признаки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в субъектах Российской Федерации устанавливаются Правительством Российской Федерации.</w:t>
      </w:r>
    </w:p>
    <w:p>
      <w:r>
        <w:rPr>
          <w:b/>
        </w:rPr>
        <w:t xml:space="preserve">5. </w:t>
      </w:r>
      <w:r>
        <w:t>В срок, указанный в пункте 4 настоящей статьи, не включается срок, в течение которого земельный участок не мог быть использован по назначению из-за стихийных бедствий или ввиду иных обстоятельств, исключающих такое использование, а также срок освоения земельного участка. Срок освоения земельного участка из земель сельскохозяйственного назначения не может составлять более чем два года</w:t>
      </w:r>
    </w:p>
    <w:p>
      <w:r>
        <w:rPr>
          <w:b/>
        </w:rPr>
        <w:t xml:space="preserve">6. </w:t>
      </w:r>
      <w:r>
        <w:t>Принудительное изъятие земельного участка из земель сельскохозяйственного назначения у его собственника по основаниям, предусмотренным настоящей статьей, может осуществляться при условии неустранения указанных в пунктах 3 и 4 настоящей статьи фактов ненадлежащего использования земельного участка после назначения административного наказания</w:t>
      </w:r>
    </w:p>
    <w:p>
      <w:r>
        <w:rPr>
          <w:b/>
        </w:rPr>
        <w:t xml:space="preserve">7. </w:t>
      </w:r>
      <w:r>
        <w:t>В случае неустранения правонарушений, указанных в пунктах 3 и 4 настоящей статьи, в срок, установленный вынесенным одновременно с назначением административного наказания предупреждением, уполномоченный исполнительный орган государственной власти по осуществлению государственного земельного контроля, вынесший предупреждение, направляет материалы об этом в орган исполнительной власти субъекта Российской Федерации</w:t>
      </w:r>
    </w:p>
    <w:p>
      <w:r>
        <w:rPr>
          <w:b/>
        </w:rPr>
        <w:t xml:space="preserve">8. </w:t>
      </w:r>
      <w:r>
        <w:t>Орган исполнительной власти субъекта Российской Федерации по результатам рассмотрения материалов, указанных в пункте 7 настоящей статьи, вправе обратиться в суд с требованием об изъятии земельного участка и о его продаже с публичных торгов в связи с его ненадлежащим использованием по одному из оснований, предусмотренных пунктами 3 и 4 настоящей статьи</w:t>
      </w:r>
    </w:p>
    <w:p>
      <w:r>
        <w:rPr>
          <w:b/>
        </w:rPr>
        <w:t xml:space="preserve">9. </w:t>
      </w:r>
      <w:r>
        <w:t>В течение шести месяцев со дня вступления в законную силу решения суда об изъятии земельного участка и о его продаже с публичных торгов в связи с его ненадлежащим использованием по одному из оснований, предусмотренных пунктами 3 и 4 настоящей статьи, орган исполнительной власти субъекта Российской Федерации в отношении такого земельного участка обеспечивает при необходимости проведение кадастровых работ и проводит публичные торги по его продаже в порядке, установленном гражданским законодательством</w:t>
      </w:r>
    </w:p>
    <w:p>
      <w:r>
        <w:rPr>
          <w:b/>
        </w:rPr>
        <w:t xml:space="preserve">10. </w:t>
      </w:r>
      <w:r>
        <w:t>Если публичные торги по продаже земельного участка признаны несостоявшимися, такой земельный участок может быть приобретен в государственную или муниципальную собственность по начальной цене этих торгов в течение двух месяцев со дня признания торгов несостоявшимися</w:t>
      </w:r>
    </w:p>
    <w:p>
      <w:r>
        <w:rPr>
          <w:b/>
        </w:rPr>
        <w:t xml:space="preserve">11. </w:t>
      </w:r>
      <w:r>
        <w:t>Средства, вырученные от продажи земельного участка с публичных торгов либо приобретения земельного участка в государственную или муниципальную собственность, выплачиваются бывшему собственнику земельного участка за вычетом расходов на подготовку и проведение публичных торгов.";</w:t>
      </w:r>
    </w:p>
    <w:p>
      <w:r>
        <w:rPr>
          <w:b/>
        </w:rPr>
        <w:t xml:space="preserve">2. </w:t>
      </w:r>
      <w:r>
        <w:t>Невостребованной земельной долей может быть признана также земельная доля, сведения о собственнике которой не содержатся в принятых до дня вступления в силу Федерального закона от 21 июля 1997 года № 122-ФЗ "О государственной регистрации прав на недвижимое имущество и сделок с ним" решениях органов местного самоуправления о приватизации сельскохозяйственных угодий, либо земельная доля, собственник которой умер и отсутствуют наследники как по закону, так и по завещанию, или никто из наследников не имеет права наследовать, или все наследники отстранены от наследования, или никто из наследников не принял наследства, или все наследники отказались от наследства и при этом никто из них не указал, что отказывается в пользу другого наследника</w:t>
      </w:r>
    </w:p>
    <w:p>
      <w:r>
        <w:rPr>
          <w:b/>
        </w:rPr>
        <w:t xml:space="preserve">3. </w:t>
      </w:r>
      <w:r>
        <w:t>Орган местного самоуправления поселения или городского округа по месту расположения земельного участка, находящегося в долевой собственности, составляет список лиц (при их наличии), земельные доли которых могут быть признаны невостребованными по основанию, указанному в пункте 1 настоящей статьи, и земельных долей, которые могут быть признаны невостребованными по основаниям, указанным в пункте 2 настоящей статьи (далее в целях настоящей статьи - список невостребованных земельных долей)</w:t>
      </w:r>
    </w:p>
    <w:p>
      <w:r>
        <w:rPr>
          <w:b/>
        </w:rPr>
        <w:t xml:space="preserve">4. </w:t>
      </w:r>
      <w:r>
        <w:t>Орган местного самоуправления поселения или городского округа по месту расположения земельного участка, находящегося в долевой собственности, опубликовывает список невостребованных земельных долей в средствах массовой информации, определенных субъектом Российской Федерации, и размещает на своем официальном сайте в сети "Интернет" (при его наличии) не менее чем за три месяца до созыва общего собрания участников долевой собственности. Указанный список размещается также на информационных щитах, расположенных на территории данного муниципального образования</w:t>
      </w:r>
    </w:p>
    <w:p>
      <w:r>
        <w:rPr>
          <w:b/>
        </w:rPr>
        <w:t xml:space="preserve">5. </w:t>
      </w:r>
      <w:r>
        <w:t>Список невостребованных земельных долей представляется органом местного самоуправления поселения или городского округа по месту расположения земельного участка, находящегося в долевой собственности, на утверждение общему собранию участников долевой собственности</w:t>
      </w:r>
    </w:p>
    <w:p>
      <w:r>
        <w:rPr>
          <w:b/>
        </w:rPr>
        <w:t xml:space="preserve">6. </w:t>
      </w:r>
      <w:r>
        <w:t>Лица, считающие, что они или принадлежащие им земельные доли необоснованно включены в список невостребованных земельных долей, вправе представить в письменной форме возражения в орган местного самоуправления поселения или городского округа по месту расположения земельного участка, находящегося в долевой собственности, и заявить об этом на общем собрании участников долевой собственности, что является основанием для исключения указанных лиц и (или) земельных долей из списка невостребованных земельных долей</w:t>
      </w:r>
    </w:p>
    <w:p>
      <w:r>
        <w:rPr>
          <w:b/>
        </w:rPr>
        <w:t xml:space="preserve">7. </w:t>
      </w:r>
      <w:r>
        <w:t>С даты утверждения списка невостребованных земельных долей общим собранием участников долевой собственности земельные доли, сведения о которых включены в указанный список, признаются невостребованными. В случае, если общим собранием участников долевой собственности в течение четырех месяцев со дня опубликования указанного списка не принято решение по вопросу о невостребованных земельных долях, орган местного самоуправления поселения или городского округа по месту расположения земельного участка, находящегося в долевой собственности, вправе утвердить такой список самостоятельно</w:t>
      </w:r>
    </w:p>
    <w:p>
      <w:r>
        <w:rPr>
          <w:b/>
        </w:rPr>
        <w:t xml:space="preserve">8. </w:t>
      </w:r>
      <w:r>
        <w:t>Орган местного самоуправления поселения или городского округа по месту расположения земельного участка, находящегося в долевой собственности, вправе обратиться в суд с требованием о признании права муниципальной собственности на земельные доли, признанные в установленном настоящей статьей порядке невостребованными.";</w:t>
      </w:r>
    </w:p>
    <w:p>
      <w:r>
        <w:rPr>
          <w:b/>
        </w:rPr>
        <w:t xml:space="preserve">2. </w:t>
      </w:r>
      <w:r>
        <w:t>Земельный участок образуется путем выдела в счет земельной доли или земельных долей на основании решения общего собрания участников долевой собственности или путем выдела земельного участка в порядке, установленном пунктами 4 - 6 настоящей статьи</w:t>
      </w:r>
    </w:p>
    <w:p>
      <w:r>
        <w:rPr>
          <w:b/>
        </w:rPr>
        <w:t xml:space="preserve">3. </w:t>
      </w:r>
      <w:r>
        <w:t>Земельный участок может быть образован на основании решения общего собрания участников долевой собственности в случае, если данным решением утверждены проект межевания земельных участков, перечень собственников образуемых земельных участков и размер их долей в праве общей собственности на образуемые земельные участки. Если земельный участок образуется на основании решения общего собрания участников долевой собственности и в соответствии с утвержденным этим собранием проектом межевания, дополнительное согласование размера и местоположения границ образуемого земельного участка не требуется</w:t>
      </w:r>
    </w:p>
    <w:p>
      <w:r>
        <w:rPr>
          <w:b/>
        </w:rPr>
        <w:t xml:space="preserve">4. </w:t>
      </w:r>
      <w:r>
        <w:t>Если указанное в пункте 3 настоящей статьи решение общего собрания участников долевой собственности отсутствует, собственник земельной доли или земельных долей для выдела земельного участка в счет земельной доли или земельных долей заключает договор с кадастровым инженером, который подготавливает проект межевания земельного участка для выдела земельного участка в счет земельной доли или земельных долей</w:t>
      </w:r>
    </w:p>
    <w:p>
      <w:r>
        <w:rPr>
          <w:b/>
        </w:rPr>
        <w:t xml:space="preserve">5. </w:t>
      </w:r>
      <w:r>
        <w:t>Размер земельного участка, выделяемого в счет земельной доли или земельных долей, определяется на основании данных, указанных в документах, удостоверяющих право на эту земельную долю или эти земельные доли. При этом площадь выделяемого в счет земельной доли или земельных долей земельного участка может быть больше или меньше площади, указанной в документах, удостоверяющих право на земельную долю или земельные доли, если увеличение или уменьшение площади выделяемого в счет земельной доли или земельных долей земельного участка осуществляется с учетом состояния и свойств почвы выделяемого земельного участка и земельного участка, из которого он образуется</w:t>
      </w:r>
    </w:p>
    <w:p>
      <w:r>
        <w:rPr>
          <w:b/>
        </w:rPr>
        <w:t xml:space="preserve">6. </w:t>
      </w:r>
      <w:r>
        <w:t>Размер и местоположение границ земельного участка, выделяемого в счет земельной доли или земельных долей, должны быть согласованы кадастровым инженером в порядке, установленном статьей 131 настоящего Федерального закона</w:t>
      </w:r>
    </w:p>
    <w:p>
      <w:r>
        <w:rPr>
          <w:b/>
        </w:rPr>
        <w:t xml:space="preserve">7. </w:t>
      </w:r>
      <w:r>
        <w:t>Порядок определения размера выделяемого в счет земельной доли или земельных долей земельного участка с учетом состояния и свойств его почвы устанавливается законом субъекта Российской Федерации. Отсутствие указанного порядка не является препятствием для выдела земельного участка в счет земельной доли или земельных долей</w:t>
      </w:r>
    </w:p>
    <w:p>
      <w:r>
        <w:rPr>
          <w:b/>
        </w:rPr>
        <w:t xml:space="preserve">8. </w:t>
      </w:r>
      <w:r>
        <w:t>Выдел земельных долей, находящихся в муниципальной собственности, осуществляется по правилам, установленным для выдела земельных долей, находящихся в частной собственности. При этом выдел таких земельных долей осуществляется в первую очередь из неиспользуемых земель и земель худшего качества.";</w:t>
      </w:r>
    </w:p>
    <w:p>
      <w:r>
        <w:rPr>
          <w:b/>
        </w:rPr>
        <w:t xml:space="preserve">2. </w:t>
      </w:r>
      <w:r>
        <w:t>Проект межевания земельного участка или земельных участков подготавливается кадастровым инженером. Заказчиком такого проекта межевания может являться любое лицо</w:t>
      </w:r>
    </w:p>
    <w:p>
      <w:r>
        <w:rPr>
          <w:b/>
        </w:rPr>
        <w:t xml:space="preserve">3. </w:t>
      </w:r>
      <w:r>
        <w:t>Требования к проекту межевания земельных участков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w:t>
      </w:r>
    </w:p>
    <w:p>
      <w:r>
        <w:rPr>
          <w:b/>
        </w:rPr>
        <w:t xml:space="preserve">4. </w:t>
      </w:r>
      <w:r>
        <w:t>Предельные максимальные цены (тарифы, расценки, ставки и тому подобное) работ по подготовке проекта межевания земельного участка или земельных участков могут устанавливаться субъектами Российской Федерации</w:t>
      </w:r>
    </w:p>
    <w:p>
      <w:r>
        <w:rPr>
          <w:b/>
        </w:rPr>
        <w:t xml:space="preserve">5. </w:t>
      </w:r>
      <w:r>
        <w:t>Проект межевания земельного участка или земельных участков утверждается решением общего собрания участников долевой собственности либо в случае, указанном в пункте 4 статьи 13 настоящего Федерального закона, решением собственника земельной доли или земельных долей. Одновременно с решением общего собрания участников долевой собственности об утверждении проекта межевания земельных участков должно быть принято решение об утверждении перечня собственников образуемых земельных участков и размеров их долей в праве общей собственности на образуемые земельные участки</w:t>
      </w:r>
    </w:p>
    <w:p>
      <w:r>
        <w:rPr>
          <w:b/>
        </w:rPr>
        <w:t xml:space="preserve">6. </w:t>
      </w:r>
      <w:r>
        <w:t>При подготовке проекта межевания, подлежащего утверждению общим собранием участников долевой собственности, кадастровый инженер обеспечивает правообладателям земельного участка или земельных участков, из которых будут выделяться земельные участки в счет земельной доли или земельных долей (далее также - исходный земельный участок или исходные земельные участки), органу местного самоуправления поселения или городского округа по месту расположения каждого исходного земельного участка и, если заказчик кадастровых работ не является правообладателем исходного земельного участка или исходных земельных участков, заказчику кадастровых работ возможность ознакомиться с этим проектом до его утверждения и представить предложения о его доработке. Срок ознакомления с проектом межевания земельных участков не может быть менее чем тридцать дней до дня его утверждения</w:t>
      </w:r>
    </w:p>
    <w:p>
      <w:r>
        <w:rPr>
          <w:b/>
        </w:rPr>
        <w:t xml:space="preserve">7. </w:t>
      </w:r>
      <w:r>
        <w:t>Извещение о месте и порядке ознакомления с проектом межевания земельных участков направляется участникам долевой собственности или опубликовывается в средствах массовой информации, определенных субъектом Российской Федерации</w:t>
      </w:r>
    </w:p>
    <w:p>
      <w:r>
        <w:rPr>
          <w:b/>
        </w:rPr>
        <w:t xml:space="preserve">8. </w:t>
      </w:r>
      <w:r>
        <w:t>Извещение, указанное в пункте 7 настоящей статьи, должно содержать</w:t>
      </w:r>
    </w:p>
    <w:p>
      <w:r>
        <w:rPr>
          <w:b/>
        </w:rPr>
        <w:t xml:space="preserve">9. </w:t>
      </w:r>
      <w:r>
        <w:t>Проект межевания земельного участка, утверждаемый решением собственника земельной доли или земельных долей, подлежит обязательному согласованию с участниками долевой собственности. Предметом согласования являются размер и местоположение границ выделяемого в счет земельной доли или земельных долей земельного участка</w:t>
      </w:r>
    </w:p>
    <w:p>
      <w:r>
        <w:rPr>
          <w:b/>
        </w:rPr>
        <w:t xml:space="preserve">10. </w:t>
      </w:r>
      <w:r>
        <w:t>Извещение о необходимости согласования проекта межевания земельного участка направляется участникам долевой собственности или опубликовывается в средствах массовой информации, определенных субъектом Российской Федерации</w:t>
      </w:r>
    </w:p>
    <w:p>
      <w:r>
        <w:rPr>
          <w:b/>
        </w:rPr>
        <w:t xml:space="preserve">11. </w:t>
      </w:r>
      <w:r>
        <w:t>Извещение, указанное в пункте 10 настоящей статьи, должно содержать сведения, предусмотренные подпунктами 1 - 4 пункта 8 настоящей статьи, а также сроки и почтовый адрес для вручения или направления заинтересованными лицами обоснованных возражений относительно размера и местоположения границ выделяемого в счет земельной доли или земельных долей земельного участка</w:t>
      </w:r>
    </w:p>
    <w:p>
      <w:r>
        <w:rPr>
          <w:b/>
        </w:rPr>
        <w:t xml:space="preserve">12. </w:t>
      </w:r>
      <w:r>
        <w:t>В случае, если в течение тридцати дней со дня надлежащего извещения участников долевой собственности о согласовании проекта межевания земельного участка в соответствии с пунктами 9 - 11 настоящей статьи от участников долевой собственности не поступят возражения относительно размера и местоположения границ выделяемого в счет земельной доли или земельных долей земельного участка, проект межевания земельного участка считается согласованным. Кадастровый инженер обязан составить заключение об отсутствии возражений относительно размера и местоположения границ выделяемого в счет земельной доли или земельных долей земельного участка</w:t>
      </w:r>
    </w:p>
    <w:p>
      <w:r>
        <w:rPr>
          <w:b/>
        </w:rPr>
        <w:t xml:space="preserve">13. </w:t>
      </w:r>
      <w:r>
        <w:t>Возражения относительно размера и местоположения границ выделяемого в счет земельной доли или земельных долей земельного участка должны содержать фамилию, имя и отчество лица, выдвинувшего эти возражения, реквизиты документа, удостоверяющего его личность, обоснование причин его несогласия с предложенными размером и местоположением границ выделяемого в счет земельной доли или земельных долей земельного участка, кадастровый номер исходного земельного участка. К этим возражениям должны быть приложены копии документов, подтверждающих право лица, выдвинувшего эти возражения, на земельную долю в исходном земельном участке</w:t>
      </w:r>
    </w:p>
    <w:p>
      <w:r>
        <w:rPr>
          <w:b/>
        </w:rPr>
        <w:t xml:space="preserve">14. </w:t>
      </w:r>
      <w:r>
        <w:t>Возражения относительно размера и местоположения границ выделяемого в счет земельной доли или земельных долей земельного участка направляются кадастровому инженеру, подготовившему соответствующий проект межевания земельного участка, а также в орган кадастрового учета по месту расположения такого земельного участка</w:t>
      </w:r>
    </w:p>
    <w:p>
      <w:r>
        <w:rPr>
          <w:b/>
        </w:rPr>
        <w:t xml:space="preserve">15. </w:t>
      </w:r>
      <w:r>
        <w:t>Споры о размере и местоположении границ выделяемого в счет земельной доли или земельных долей земельного участка рассматриваются в суде</w:t>
      </w:r>
    </w:p>
    <w:p>
      <w:r>
        <w:rPr>
          <w:b/>
        </w:rPr>
        <w:t xml:space="preserve">16. </w:t>
      </w:r>
      <w:r>
        <w:t>Кадастровые работы в отношении выделяемого в счет земельной доли или земельных долей земельного участка выполняются в соответствии с утвержденным проектом межевания земельного участка или земельных участков, содержащим сведения о его размере и местоположении его границ. В результате кадастровых работ площадь выделяемого в счет земельной доли или земельных долей земельного участка может отличаться от площади этого земельного участка, указанной в соответствующем утвержденном проекте межевания, вследствие невозможности установления на местности границ этого земельного участка в точном соответствии с таким проектом межевания, но не более чем на пять процентов.";</w:t>
      </w:r>
    </w:p>
    <w:p>
      <w:r>
        <w:rPr>
          <w:b/>
        </w:rPr>
        <w:t xml:space="preserve">2. </w:t>
      </w:r>
      <w:r>
        <w:t>Участник долевой собственности может выдать другому лицу нотариально удостоверенную либо заверенную уполномоченным должностным лицом органа местного самоуправления поселения или городского округа по месту расположения земельного участка, находящегося в долевой собственности, доверенность на совершение юридически значимых действий в отношении принадлежащей данному участнику долевой собственности земельной доли, в том числе на голосование на общем собрании участников долевой собственности</w:t>
      </w:r>
    </w:p>
    <w:p>
      <w:r>
        <w:rPr>
          <w:b/>
        </w:rPr>
        <w:t xml:space="preserve">3. </w:t>
      </w:r>
      <w:r>
        <w:t>Участники долевой собственности на общем собрании могут принять решения</w:t>
      </w:r>
    </w:p>
    <w:p>
      <w:r>
        <w:rPr>
          <w:b/>
        </w:rPr>
        <w:t xml:space="preserve">4. </w:t>
      </w:r>
      <w:r>
        <w:t>Уполномоченное общим собранием лицо подтверждает свои полномочия выпиской из протокола общего собрания участников долевой собственности, содержащего сведения о данном лице (фамилия, имя, отчество, паспортные данные), о видах действий, на совершение которых уполномочено данное лицо, и указание на срок, в течение которого данное лицо осуществляет переданные ему полномочия, или копией такого протокола, заверенными уполномоченным должностным лицом органа местного самоуправления поселения или городского округа по месту расположения земельного участка, находящегося в общей долевой собственности. При этом срок осуществления полномочий не может быть более чем три года и данному лицу не может быть передано осуществление полномочий по вопросам, которые в соответствии с настоящей статьей не могут быть решены на общем собрании участников долевой собственности. Уполномоченное общим собранием лицо обязано информировать участников долевой собственности об осуществлении переданных ему общим собранием участников долевой собственности полномочий. В случае смерти участника долевой собственности уполномоченное общим собранием лицо является в силу закона доверительным управляющим в отношении земельной доли, принадлежавшей умершему участнику долевой собственности, в части осуществления полномочий, переданных ему общим собранием участников долевой собственности, на период до перехода прав на эту земельную долю по наследству. Полномочия, предусмотренные настоящим пунктом, могут быть отозваны только по решению общего собрания участников долевой собственности</w:t>
      </w:r>
    </w:p>
    <w:p>
      <w:r>
        <w:rPr>
          <w:b/>
        </w:rPr>
        <w:t xml:space="preserve">5. </w:t>
      </w:r>
      <w:r>
        <w:t>Участник долевой собственности, выразивший на общем собрании участников долевой собственности несогласие с передачей в аренду земельного участка, находящегося в долевой собственности, или с условиями договора аренды такого земельного участка, в случае передачи его в аренду вправе выделить земельный участок в счет принадлежащих ему земельной доли или земельных долей по правилам, установленным пунктом 4 статьи 13 настоящего Федерального закона, и распорядиться выделенным в счет земельной доли или земельных долей земельным участком по своему усмотрению. При этом согласие арендатора земельного участка или залогодержателя права аренды земельного участка на выдел в счет земельной доли или земельных долей земельного участка не требуется и договор аренды или залог прав аренды в отношении выделенного земельного участка прекращается. В целях изменения условий договора аренды земельного участка, находящегося в долевой собственности, в связи с выделом земельного участка в счет земельной доли или земельных долей проведение общего собрания участников долевой собственности не требуется. От имени участников долевой собственности дополнительное соглашение к данному договору аренды заключает уполномоченное общим собранием лицо, срок осуществления полномочий которого не истек.";</w:t>
      </w:r>
    </w:p>
    <w:p>
      <w:r>
        <w:rPr>
          <w:b/>
        </w:rPr>
        <w:t xml:space="preserve">2. </w:t>
      </w:r>
      <w:r>
        <w:t>Участники долевой собственности извещаются органом местного самоуправления поселения или городского округа по месту расположения земельного участка, находящегося в общей долевой собственности, о проведении общего собрания посредством опубликования соответствующего сообщения в средствах массовой информации, определенных субъектом Российской Федерации, и размещения такого сообщения на официальном сайте соответствующего органа местного самоуправления в сети "Интернет" (при его наличии) не позднее чем за сорок дней до дня проведения общего собрания. Не позднее дня опубликования сообщения о проведении общего собрания объявление также должно быть размещено на информационных щитах, расположенных на территории муниципального образования по месту расположения земельного участка, находящегося в общей долевой собственности. О проведении общего собрания по предложению участника долевой собственности или лиц, использующих находящийся в долевой собственности земельный участок в целях производства сельскохозяйственной продукции, орган местного самоуправления поселения или городского округа по месту расположения земельного участка, находящегося в общей долевой собственности, уведомляется в письменной форме</w:t>
      </w:r>
    </w:p>
    <w:p>
      <w:r>
        <w:rPr>
          <w:b/>
        </w:rPr>
        <w:t xml:space="preserve">3. </w:t>
      </w:r>
      <w:r>
        <w:t>Указанные в пункте 2 настоящей статьи сообщение и уведомление о проведении общего собрания должны содержать</w:t>
      </w:r>
    </w:p>
    <w:p>
      <w:r>
        <w:rPr>
          <w:b/>
        </w:rPr>
        <w:t xml:space="preserve">4. </w:t>
      </w:r>
      <w:r>
        <w:t>Если в предлагаемую повестку дня общего собрания включаются вопросы об утверждении проекта межевания земельных участков, указанные в пункте 2 настоящей статьи сообщение и уведомление о проведении общего собрания должны содержать также информацию, предусмотренную пунктом 8 статьи 131 настоящего Федерального закона</w:t>
      </w:r>
    </w:p>
    <w:p>
      <w:r>
        <w:rPr>
          <w:b/>
        </w:rPr>
        <w:t xml:space="preserve">5. </w:t>
      </w:r>
      <w:r>
        <w:t>Общее собрание считается правомочным в случае присутствия на нем участников долевой собственности, составляющих не менее чем 20 процентов их общего числа или, если способ указания размера земельной доли допускает сопоставление долей в праве общей собственности на земельный участок, владеющих более чем 50 процентами таких долей</w:t>
      </w:r>
    </w:p>
    <w:p>
      <w:r>
        <w:rPr>
          <w:b/>
        </w:rPr>
        <w:t xml:space="preserve">6. </w:t>
      </w:r>
      <w:r>
        <w:t>В случае, если количества участников долевой собственности на земельный участок, не включенных в утвержденный список лиц, земельные доли которых могут быть признаны невостребованными, и земельных долей, которые могут быть признаны невостребованными, недостаточно для обеспечения правомочности общего собрания в соответствии с пунктом 5 настоящей статьи, общее собрание считается правомочным, если на нем присутствуют не менее чем 50 процентов общего числа участников долевой собственности на этот земельный участок, не включенных в указанный список</w:t>
      </w:r>
    </w:p>
    <w:p>
      <w:r>
        <w:rPr>
          <w:b/>
        </w:rPr>
        <w:t xml:space="preserve">7. </w:t>
      </w:r>
      <w:r>
        <w:t>Только лица, представившие документы, удостоверяющие личность, документы, удостоверяющие право на земельную долю, а также документы, подтверждающие полномочия этих лиц, могут принять участие в голосовании. Ответственность за обеспечение допуска к голосованию несет уполномоченное должностное лицо органа местного самоуправления поселения или городского округа по месту расположения земельного участка, находящегося в общей долевой собственности</w:t>
      </w:r>
    </w:p>
    <w:p>
      <w:r>
        <w:rPr>
          <w:b/>
        </w:rPr>
        <w:t xml:space="preserve">8. </w:t>
      </w:r>
      <w:r>
        <w:t>Решения принимаются общим собранием открытым голосованием. Решение считается принятым, если за него проголосовали участники общего собрания, владеющие в совокупности более чем 50 процентами долей общего числа долей собственников, присутствующих на общем собрании (при условии, что способ указания размера земельной доли допускает сопоставление долей в праве общей собственности на этот земельный участок), или большинство участников общего собрания</w:t>
      </w:r>
    </w:p>
    <w:p>
      <w:r>
        <w:rPr>
          <w:b/>
        </w:rPr>
        <w:t xml:space="preserve">9. </w:t>
      </w:r>
      <w:r>
        <w:t>В целях проведения общего собрания орган местного самоуправления поселения или городского округа по месту расположения земельного участка, находящегося в общей долевой собственности, обеспечивает составление перечня участников долевой собственности (в случае его отсутствия), хранение такого перечня и предложений участников долевой собственности об изменении размеров земельных долей, выраженных единым способом в соответствии с положениями статьи 15 настоящего Федерального закона (если ранее данные доли были выражены разными способами), составление и хранение протоколов, иных документов общего собрания</w:t>
      </w:r>
    </w:p>
    <w:p>
      <w:r>
        <w:rPr>
          <w:b/>
        </w:rPr>
        <w:t xml:space="preserve">10. </w:t>
      </w:r>
      <w:r>
        <w:t>Уполномоченное должностное лицо органа местного самоуправления поселения или городского округа по месту расположения земельного участка, находящегося в общей долевой собственности, участвует в организации и проведении общего собрания, в том числе</w:t>
      </w:r>
    </w:p>
    <w:p>
      <w:r>
        <w:rPr>
          <w:b/>
        </w:rPr>
        <w:t xml:space="preserve">11. </w:t>
      </w:r>
      <w:r>
        <w:t>Принятое общим собранием решение оформляется протоколом. Приложением к протоколу общего собрания является список присутствующих на нем участников долевой собственности на земельный участок с указанием реквизитов документов, удостоверяющих их права на земельные доли. Протокол подписывается председателем, секретарем общего собрания, уполномоченным должностным лицом органа местного самоуправления поселения или городского округа по месту расположения земельного участка, находящегося в общей долевой собственности, присутствовавшим на общем собрании</w:t>
      </w:r>
    </w:p>
    <w:p>
      <w:r>
        <w:rPr>
          <w:b/>
        </w:rPr>
        <w:t xml:space="preserve">12. </w:t>
      </w:r>
      <w:r>
        <w:t>Протокол общего собрания составляется в двух экземплярах, один из которых хранится у лица, по требованию которого проводилось общее собрание. Второй экземпляр протокола общего собрания хранится в органе местного самоуправления поселения или городского округа по месту расположения земельного участка, находящегося в общей долевой собственности. Копия утвержденного решением общего собрания проекта межевания земельных участков также передается на хранение в такой орган местного самоуправления</w:t>
      </w:r>
    </w:p>
    <w:p>
      <w:r>
        <w:rPr>
          <w:b/>
        </w:rPr>
        <w:t xml:space="preserve">13. </w:t>
      </w:r>
      <w:r>
        <w:t>Заверенные уполномоченным должностным лицом органа местного самоуправления поселения или городского округа по месту расположения земельного участка, находящегося в общей долевой собственности, выписки из протокола общего собрания или копии такого протокола, выписки из утвержденного решением общего собрания проекта межевания земельных участков или его копии выдаются любому заинтересованному лицу в трехдневный срок со дня обращения за плату в размере, покрывающем расходы на изготовление выписок и копий.";</w:t>
      </w:r>
    </w:p>
    <w:p>
      <w:r>
        <w:rPr>
          <w:b/>
        </w:rPr>
        <w:t xml:space="preserve">11. </w:t>
      </w:r>
      <w:r>
        <w:t>пункт 2 статьи 9 изложить в следующей редакции: "2. Договор аренды находящегося в долевой собственности земельного участка из земель сельскохозяйственного назначения и соглашение об установлении частного сервитута в отношении такого земельного участка могут быть подписаны лицом, уполномоченным решением общего собрания участников долевой собственности совершать без доверенности сделки с таким земельным участком, если условия указанных договора и соглашения соответствуют условиям, определенным решением общего собрания участников долевой собственности."</w:t>
      </w:r>
    </w:p>
    <w:p>
      <w:r>
        <w:rPr>
          <w:b/>
        </w:rPr>
        <w:t xml:space="preserve">11. </w:t>
      </w:r>
      <w:r>
        <w:t>в статье 10:</w:t>
      </w:r>
    </w:p>
    <w:p>
      <w:r>
        <w:rPr>
          <w:b/>
        </w:rPr>
        <w:t xml:space="preserve">11. </w:t>
      </w:r>
      <w:r>
        <w:t>в статье 12:</w:t>
      </w:r>
    </w:p>
    <w:p>
      <w:r>
        <w:rPr>
          <w:b/>
        </w:rPr>
        <w:t xml:space="preserve">11. </w:t>
      </w:r>
      <w:r>
        <w:t>дополнить статьей 121 следующего содержания: "Статья 121. Невостребованные земельные доли 1. Невостребованной земельной долей может быть признана земельная доля, принадлежащая на праве собственности гражданину, который не передал эту земельную долю в аренду или не распорядился ею иным образом в течение трех и более лет подряд. При этом земельные доли, права на которые зарегистрированы в соответствии с Федеральным законом от 21 июля 1997 года № 122-ФЗ "О государственной регистрации прав на недвижимое имущество и сделок с ним", не могут быть признаны невостребованными земельными долями по основанию, указанному в настоящем пункте</w:t>
      </w:r>
    </w:p>
    <w:p>
      <w:r>
        <w:rPr>
          <w:b/>
        </w:rPr>
        <w:t xml:space="preserve">11. </w:t>
      </w:r>
      <w:r>
        <w:t>(Утратил силу - Федеральный закон от 03.07.2016 № 336-ФЗ)</w:t>
      </w:r>
    </w:p>
    <w:p>
      <w:r>
        <w:rPr>
          <w:b/>
        </w:rPr>
        <w:t xml:space="preserve">11. </w:t>
      </w:r>
      <w:r>
        <w:t>дополнить пунктом 51 следующего содержания: "51. 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настоящим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в случае, если сельскохозяйственная организация или крестьянское (фермерское) хозяйство обратились в орган местного самоуправления с заявлением о заключении договора купли-продажи или договора аренды такого земельного участка в течение трех месяцев с момента государственной регистрации права муниципальной собственности на такой земельный участок. При этом цена такого земельного участка устанавливается в размере не более 15 процентов его кадастровой стоимости, а арендная плата - в размере 0,3 процента его кадастровой стоимости. Орган местного самоуправления муниципального образования, в собственности которого находится земельный участок, выделенный в счет земельных долей, находящихся в муниципальной собственности, не позднее чем в течение двух недель со дня возникновения права муниципальной собственности на такой земельный участок обязан опубликовать в средствах массовой информации, определенных субъектом Российской Федерации, и разместить на своем официальном сайте в сети "Интернет" (при его наличии) информацию о возможности приобретения такого земельного участка на условиях, предусмотренных настоящим пунктом. Указанная информация размещается также на информационных щитах, расположенных на территории данного муниципального образования."</w:t>
      </w:r>
    </w:p>
    <w:p>
      <w:r>
        <w:rPr>
          <w:b/>
        </w:rPr>
        <w:t xml:space="preserve">11. </w:t>
      </w:r>
      <w:r>
        <w:t>в пункте 7 слова "Сельскохозяйственные угодья" заменить словами "Земельные участки из земель сельскохозяйственного назначения", цифры "20" заменить цифрами "15", дополнить предложением следующего содержания: "Законами субъектов Российской Федерации устанавливаются случаи бесплатного предоставления земельных участков из земель сельскохозяйственного назначения."</w:t>
      </w:r>
    </w:p>
    <w:p>
      <w:r>
        <w:rPr>
          <w:b/>
        </w:rPr>
        <w:t xml:space="preserve">11. </w:t>
      </w:r>
      <w:r>
        <w:t>в пункте 1: абзац второй после слов "завещать свою земельную долю," дополнить словами "отказаться от права собственности на земельную долю,"; абзац третий после слова "завещание" дополнить словами ", отказ от права собственности на земельную долю"</w:t>
      </w:r>
    </w:p>
    <w:p>
      <w:r>
        <w:rPr>
          <w:b/>
        </w:rPr>
        <w:t xml:space="preserve">11. </w:t>
      </w:r>
      <w:r>
        <w:t>дополнить пунктом 11 следующего содержания: "11. Отказ от права собственности на земельную долю осуществляется путем подачи заявления в орган, осуществляющий государственную регистрацию прав на недвижимое имущество и сделок с ним. Право собственности на земельную долю прекращается с даты государственной регистрации прекращения указанного права. Одновременно возникает право собственности на данную земельную долю у городского округа, городского или сельского поселения по месту расположения земельного участка, от права собственности на земельную долю которого осуществлен отказ, либо в случае расположения такого земельного участка на межселенной территории у муниципального района."</w:t>
      </w:r>
    </w:p>
    <w:p>
      <w:r>
        <w:rPr>
          <w:b/>
        </w:rPr>
        <w:t xml:space="preserve">11. </w:t>
      </w:r>
      <w:r>
        <w:t>дополнить пунктом 4 следующего содержания: "4. В течение шести месяцев со дня возникновения права муниципальной собственности на земельную долю орган местного самоуправления вправе продать эту земельную долю сельскохозяйственной организации или крестьянскому (фермерскому) хозяйству, использующим земельный участок, находящийся в долевой собственности. Указанные сельскохозяйственная организация или крестьянское (фермерское) хозяйство вправе приобрести земельную долю, находящуюся в муниципальной собственности, по цене, определяемой как произведение 15 процентов кадастровой стоимости одного квадратного метра такого земельного участка и площади, соответствующей размеру этой земельной доли. Не позднее чем в течение одного месяца со дня возникновения права муниципальной собственности на земельную долю орган местного самоуправления муниципального образования, в собственности которого находится данная земельная доля, обязан опубликовать в средствах массовой информации, определенных субъектом Российской Федерации, и разместить на своем официальном сайте в сети "Интернет" (при его наличии) информацию о возможности приобретения земельной доли на условиях, предусмотренных настоящим пунктом. Указанная информация размещается также на информационных щитах, расположенных на территории этого муниципального образования. В случае, если никто из указанных в настоящем пункте лиц не заключил договор купли-продажи земельной доли, орган местного самоуправления в течение года с момента возникновения права муниципальной собственности на нее обязан выделить земельный участок в счет принадлежащих ему земельной доли или земельных долей при условии ненарушения при этом требований к образуемым земельным участкам."</w:t>
      </w:r>
    </w:p>
    <w:p>
      <w:r>
        <w:rPr>
          <w:b/>
        </w:rPr>
        <w:t xml:space="preserve">11. </w:t>
      </w:r>
      <w:r>
        <w:t>дополнить пунктом 5 следующего содержания: "5. В случае перехода права собственности на земельную долю к другому лицу внесение изменений в договор аренды земельного участка, в составе которого находится такая земельная доля, не требуется."</w:t>
      </w:r>
    </w:p>
    <w:p>
      <w:r>
        <w:rPr>
          <w:b/>
        </w:rPr>
        <w:t xml:space="preserve">8. </w:t>
      </w:r>
      <w:r>
        <w:t>статью 13 изложить в следующей редакции: "Статья 13. Образование земельного участка из земельного участка, находящегося в долевой собственности 1. Участник или участники долевой собственности на земельный участок из земель сельскохозяйственного назначения вправе выделить земельный участок в счет своей земельной доли или своих земельных долей, если это не противоречит требованиям к образованию земельных участков, установленным Земельным кодексом Российской Федерации и настоящим Федеральным законом</w:t>
      </w:r>
    </w:p>
    <w:p>
      <w:r>
        <w:rPr>
          <w:b/>
        </w:rPr>
        <w:t xml:space="preserve">8. </w:t>
      </w:r>
      <w:r>
        <w:t>дополнить статьей 131 следующего содержания: "Статья 131. Проект межевания земельного участка 1. Проектом межевания земельного участка или земельных участков определяются размеры и местоположение границ земельного участка или земельных участков, которые могут быть выделены в счет земельной доли или земельных долей (далее также - образуемые земельные участки). Проект межевания земельных участков, подлежащий утверждению общим собранием участников долевой собственности, также должен содержать сведения о земельных участках, выделяемых в счет земельных долей, находящихся в муниципальной собственности (при их наличии), и о земельном участке или земельных участках, право общей собственности на которые сохраняется или возникает</w:t>
      </w:r>
    </w:p>
    <w:p>
      <w:r>
        <w:rPr>
          <w:b/>
        </w:rPr>
        <w:t xml:space="preserve">8. </w:t>
      </w:r>
      <w:r>
        <w:t>сведения о заказчике работ по подготовке проекта межевания земельных участков, в том числе почтовый адрес и номер контактного телефона</w:t>
      </w:r>
    </w:p>
    <w:p>
      <w:r>
        <w:rPr>
          <w:b/>
        </w:rPr>
        <w:t xml:space="preserve">8. </w:t>
      </w:r>
      <w:r>
        <w:t>сведения о кадастровом инженере, подготовившем проект межевания земельных участков, в том числе почтовый адрес, адрес электронной почты и номер контактного телефона</w:t>
      </w:r>
    </w:p>
    <w:p>
      <w:r>
        <w:rPr>
          <w:b/>
        </w:rPr>
        <w:t xml:space="preserve">8. </w:t>
      </w:r>
      <w:r>
        <w:t>кадастровый номер и адрес каждого исходного земельного участка</w:t>
      </w:r>
    </w:p>
    <w:p>
      <w:r>
        <w:rPr>
          <w:b/>
        </w:rPr>
        <w:t xml:space="preserve">8. </w:t>
      </w:r>
      <w:r>
        <w:t>порядок ознакомления с проектом межевания земельных участков, место или адрес, где с этим проектом можно ознакомиться со дня получения или опубликования извещения</w:t>
      </w:r>
    </w:p>
    <w:p>
      <w:r>
        <w:rPr>
          <w:b/>
        </w:rPr>
        <w:t xml:space="preserve">8. </w:t>
      </w:r>
      <w:r>
        <w:t>сроки и почтовый адрес для вручения или направления заинтересованными лицами предложений о доработке проекта межевания земельных участков после ознакомления с ним</w:t>
      </w:r>
    </w:p>
    <w:p>
      <w:r>
        <w:rPr>
          <w:b/>
        </w:rPr>
        <w:t xml:space="preserve">16. </w:t>
      </w:r>
      <w:r>
        <w:t>статью 14 изложить в следующей редакции: "Статья 14. Особенности владения, пользования и распоряжения земельным участком из земель сельскохозяйственного назначения, находящимся в долевой собственности 1. Владение, пользование и распоряжение земельным участком из земель сельскохозяйственного назначения, находящимся в долевой собственности более чем пяти лиц, осуществляются в соответствии с решением участников долевой собственности, которое принимается на общем собрании участников долевой собственности</w:t>
      </w:r>
    </w:p>
    <w:p>
      <w:r>
        <w:rPr>
          <w:b/>
        </w:rPr>
        <w:t xml:space="preserve">3. </w:t>
      </w:r>
      <w:r>
        <w:t>о предложениях относительно проекта межевания земельных участков</w:t>
      </w:r>
    </w:p>
    <w:p>
      <w:r>
        <w:rPr>
          <w:b/>
        </w:rPr>
        <w:t xml:space="preserve">3. </w:t>
      </w:r>
      <w:r>
        <w:t>об утверждении проекта межевания земельных участков, в том числе если такой проект содержит сведения о земельных участках, выделяемых в счет земельной доли или земельных долей, находящихся в муниципальной собственности</w:t>
      </w:r>
    </w:p>
    <w:p>
      <w:r>
        <w:rPr>
          <w:b/>
        </w:rPr>
        <w:t xml:space="preserve">3. </w:t>
      </w:r>
      <w:r>
        <w:t>об утверждении перечня собственников земельных участков, образуемых в соответствии с проектом межевания земельных участков</w:t>
      </w:r>
    </w:p>
    <w:p>
      <w:r>
        <w:rPr>
          <w:b/>
        </w:rPr>
        <w:t xml:space="preserve">3. </w:t>
      </w:r>
      <w:r>
        <w:t>об утверждении размеров долей в праве общей собственности на земельные участки, образуемые в соответствии с проектом межевания земельных участков</w:t>
      </w:r>
    </w:p>
    <w:p>
      <w:r>
        <w:rPr>
          <w:b/>
        </w:rPr>
        <w:t xml:space="preserve">3. </w:t>
      </w:r>
      <w:r>
        <w:t>об утверждении списка лиц, земельные доли которых могут быть признаны невостребованными, и земельных долей, которые могут быть признаны невостребованными</w:t>
      </w:r>
    </w:p>
    <w:p>
      <w:r>
        <w:rPr>
          <w:b/>
        </w:rPr>
        <w:t xml:space="preserve">3. </w:t>
      </w:r>
      <w:r>
        <w:t>о лице, уполномоченном от имени участников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 находящегося в долевой собственности, и образуемых из него земельных участков, а также заключать договоры аренды данного земельного участка или соглашения об установлении частного сервитута в отношении данного земельного участка (далее - уполномоченное общим собранием лицо), в том числе об объеме и о сроках таких полномочий</w:t>
      </w:r>
    </w:p>
    <w:p>
      <w:r>
        <w:rPr>
          <w:b/>
        </w:rPr>
        <w:t xml:space="preserve">3. </w:t>
      </w:r>
      <w:r>
        <w:t>об условиях договора аренды земельного участка, находящегося в долевой собственности</w:t>
      </w:r>
    </w:p>
    <w:p>
      <w:r>
        <w:rPr>
          <w:b/>
        </w:rPr>
        <w:t xml:space="preserve">3. </w:t>
      </w:r>
      <w:r>
        <w:t>об условиях установления частного сервитута в отношении земельного участка, находящегося в долевой собственности</w:t>
      </w:r>
    </w:p>
    <w:p>
      <w:r>
        <w:rPr>
          <w:b/>
        </w:rPr>
        <w:t xml:space="preserve">3. </w:t>
      </w:r>
      <w:r>
        <w:t>об утверждении расчета размера долей в праве общей собственности на земельный участок в целях их выражения единым способом, если ранее данные доли были выражены разными способами</w:t>
      </w:r>
    </w:p>
    <w:p>
      <w:r>
        <w:rPr>
          <w:b/>
        </w:rPr>
        <w:t xml:space="preserve">5. </w:t>
      </w:r>
      <w:r>
        <w:t>главу III дополнить статьей 141 следующего содержания: "Статья 141. Общее собрание участников долевой собственности 1. Общее собрание участников долевой собственности (далее - общее собрание) проводится по предложению участника долевой собственности, либо лиц, использующих находящийся в долевой собственности земельный участок в целях производства сельскохозяйственной продукции, либо органа местного самоуправления поселения или городского округа по месту расположения земельного участка, находящегося в общей долевой собственности. Общее собрание принимает решения по вопросам, указанным в пункте 3 статьи 14 настоящего Федерального закона</w:t>
      </w:r>
    </w:p>
    <w:p>
      <w:r>
        <w:rPr>
          <w:b/>
        </w:rPr>
        <w:t xml:space="preserve">3. </w:t>
      </w:r>
      <w:r>
        <w:t>дату и время проведения общего собрания</w:t>
      </w:r>
    </w:p>
    <w:p>
      <w:r>
        <w:rPr>
          <w:b/>
        </w:rPr>
        <w:t xml:space="preserve">3. </w:t>
      </w:r>
      <w:r>
        <w:t>адрес места проведения общего собрания на территории муниципального образования по месту расположения земельного участка, находящегося в общей долевой собственности</w:t>
      </w:r>
    </w:p>
    <w:p>
      <w:r>
        <w:rPr>
          <w:b/>
        </w:rPr>
        <w:t xml:space="preserve">3. </w:t>
      </w:r>
      <w:r>
        <w:t>повестку дня общего собрания</w:t>
      </w:r>
    </w:p>
    <w:p>
      <w:r>
        <w:rPr>
          <w:b/>
        </w:rPr>
        <w:t xml:space="preserve">3. </w:t>
      </w:r>
      <w:r>
        <w:t>адрес места ознакомления с документами по вопросам, вынесенным на обсуждение общего собрания, и сроки такого ознакомления</w:t>
      </w:r>
    </w:p>
    <w:p>
      <w:r>
        <w:rPr>
          <w:b/>
        </w:rPr>
        <w:t xml:space="preserve">10. </w:t>
      </w:r>
      <w:r>
        <w:t>удостоверяет полномочия присутствующих на собрании лиц</w:t>
      </w:r>
    </w:p>
    <w:p>
      <w:r>
        <w:rPr>
          <w:b/>
        </w:rPr>
        <w:t xml:space="preserve">10. </w:t>
      </w:r>
      <w:r>
        <w:t>председательствует при открытии и ведении общего собрания, если иной председатель не будет избран</w:t>
      </w:r>
    </w:p>
    <w:p>
      <w:r>
        <w:rPr>
          <w:b/>
        </w:rPr>
        <w:t xml:space="preserve">10. </w:t>
      </w:r>
      <w:r>
        <w:t>подписывает протокол общего собрания</w:t>
      </w:r>
    </w:p>
    <w:p>
      <w:r>
        <w:rPr>
          <w:b/>
        </w:rPr>
        <w:t xml:space="preserve">10. </w:t>
      </w:r>
      <w:r>
        <w:t>участвует в обсуждении вопросов с правом совещательного голоса</w:t>
      </w:r>
    </w:p>
    <w:p>
      <w:r>
        <w:rPr>
          <w:b/>
        </w:rPr>
        <w:t xml:space="preserve">13. </w:t>
      </w:r>
      <w:r>
        <w:t>в статье 15:</w:t>
      </w:r>
    </w:p>
    <w:p>
      <w:r>
        <w:rPr>
          <w:b/>
        </w:rPr>
        <w:t xml:space="preserve">13. </w:t>
      </w:r>
      <w:r>
        <w:t>площадь земельного участка определяется как площадь, указанная в кадастровой выписке о таком земельном участке</w:t>
      </w:r>
    </w:p>
    <w:p>
      <w:r>
        <w:rPr>
          <w:b/>
        </w:rPr>
        <w:t xml:space="preserve">13. </w:t>
      </w:r>
      <w:r>
        <w:t>при определении одним способом размеры земельных долей должны быть не менее чем размеры равноценных земельных долей, определенные другим способом. В случае, если такое соотношение размеров невозможно в отношении всех земельных долей, равноценность их определения обеспечивается за счет пропорционального уменьшения размеров невостребованных земельных долей</w:t>
      </w:r>
    </w:p>
    <w:p>
      <w:r>
        <w:rPr>
          <w:b/>
        </w:rPr>
        <w:t xml:space="preserve">13. </w:t>
      </w:r>
      <w:r>
        <w:t>при определении единым способом размеров земельных долей, выраженных в гектарах или баллах для различных сельскохозяйственных угодий, используются коэффициенты, установленные субъектами Российской Федерации</w:t>
      </w:r>
    </w:p>
    <w:p>
      <w:r>
        <w:rPr>
          <w:b/>
        </w:rPr>
        <w:t xml:space="preserve">13. </w:t>
      </w:r>
      <w:r>
        <w:t>если размеры некоторых земельных долей определены в виде простой правильной дроби, размеры всех других земельных долей также должны быть определены в виде простой правильной дроби."</w:t>
      </w:r>
    </w:p>
    <w:p>
      <w:r>
        <w:rPr>
          <w:b/>
        </w:rPr>
        <w:t xml:space="preserve">13. </w:t>
      </w:r>
      <w:r>
        <w:t>пункт 2 статьи 16 признать утратившим силу</w:t>
      </w:r>
    </w:p>
    <w:p>
      <w:r>
        <w:rPr>
          <w:b/>
        </w:rPr>
        <w:t xml:space="preserve">13. </w:t>
      </w:r>
      <w:r>
        <w:t>в статье 191:</w:t>
      </w:r>
    </w:p>
    <w:p>
      <w:r>
        <w:rPr>
          <w:b/>
        </w:rPr>
        <w:t xml:space="preserve">13. </w:t>
      </w:r>
      <w:r>
        <w:t>провести общие собрания с внесением в повестки дня этих собраний вопросов, указанных в пункте 3 статьи 14 настоящего Федерального закона</w:t>
      </w:r>
    </w:p>
    <w:p>
      <w:r>
        <w:rPr>
          <w:b/>
        </w:rPr>
        <w:t xml:space="preserve">13. </w:t>
      </w:r>
      <w:r>
        <w:t>обеспечить подготовку проекта межевания земельных участков</w:t>
      </w:r>
    </w:p>
    <w:p>
      <w:r>
        <w:rPr>
          <w:b/>
        </w:rPr>
        <w:t xml:space="preserve">13. </w:t>
      </w:r>
      <w:r>
        <w:t>обеспечить проведение кадастровых работ по образованию земельных участков, предусмотренных утвержденным решением общего собрания проектом межевания земельных участков.";</w:t>
      </w:r>
    </w:p>
    <w:p>
      <w:r>
        <w:rPr>
          <w:b/>
        </w:rPr>
        <w:t xml:space="preserve">13. </w:t>
      </w:r>
      <w:r>
        <w:t>принятие общим собранием решения о подготовке проекта межевания земельных участков</w:t>
      </w:r>
    </w:p>
    <w:p>
      <w:r>
        <w:rPr>
          <w:b/>
        </w:rPr>
        <w:t xml:space="preserve">13. </w:t>
      </w:r>
      <w:r>
        <w:t>слово "Земельная" заменить словами "1. Земельная", слово "полученная" заменить словами "права на которую возникли"</w:t>
      </w:r>
    </w:p>
    <w:p>
      <w:r>
        <w:rPr>
          <w:b/>
        </w:rPr>
        <w:t xml:space="preserve">13. </w:t>
      </w:r>
      <w:r>
        <w:t>дополнить пунктом 2 следующего содержания: "2. Определение размеров земельных долей в виде простой правильной дроби, в гектарах или баллах является юридически действительным."</w:t>
      </w:r>
    </w:p>
    <w:p>
      <w:r>
        <w:rPr>
          <w:b/>
        </w:rPr>
        <w:t xml:space="preserve">13. </w:t>
      </w:r>
      <w:r>
        <w:t>принятие общим собранием решения о лице, указанном в подпункте 6 пункта 3 статьи 14 настоящего Федерального закона</w:t>
      </w:r>
    </w:p>
    <w:p>
      <w:r>
        <w:rPr>
          <w:b/>
        </w:rPr>
        <w:t xml:space="preserve">13. </w:t>
      </w:r>
      <w:r>
        <w:t>заключение договора на подготовку проекта межевания земельных участков.";</w:t>
      </w:r>
    </w:p>
    <w:p>
      <w:r>
        <w:rPr>
          <w:b/>
        </w:rPr>
        <w:t xml:space="preserve">13. </w:t>
      </w:r>
      <w:r>
        <w:t>дополнить пунктом 3 следующего содержания: "3. В целях принятия решений о подсчете голосов участников долевой собственности размеры земельных долей должны быть определены единым способом в соответствии со следующими условиями:</w:t>
      </w:r>
    </w:p>
    <w:p>
      <w:r>
        <w:rPr>
          <w:b/>
        </w:rPr>
        <w:t xml:space="preserve">13. </w:t>
      </w:r>
      <w:r>
        <w:t>дополнить пунктом 3 следующего содержания: "3. Если до 1 июля 2012 года участники долевой собственности не приняли решение об утверждении проекта межевания земельных участков или не зарегистрировали свое право собственности на земельный участок, находящийся в долевой собственности, орган местного самоуправления поселения или городского округа по месту расположения данного земельного участка до 1 июля 2013 года обязан:</w:t>
      </w:r>
    </w:p>
    <w:p>
      <w:r>
        <w:rPr>
          <w:b/>
        </w:rPr>
        <w:t xml:space="preserve">13. </w:t>
      </w:r>
      <w:r>
        <w:t>дополнить пунктом 4 следующего содержания: "4. Орган местного самоуправления поселения или городского округа по месту расположения земельного участка, находящегося в общей долевой собственности, обязан предоставлять бесплатно сведения, необходимые для подготовки проекта межевания земельных участков, в том числе сведения, запрошенные им из органов, осуществляющих государственный кадастровый учет и регистрацию прав на недвижимое имущество, при наличии следующих условий:</w:t>
      </w:r>
    </w:p>
    <w:p>
      <w:r>
        <w:rPr>
          <w:b/>
        </w:rPr>
        <w:t xml:space="preserve">13. </w:t>
      </w:r>
      <w:r>
        <w:t>дополнить пунктом 5 следующего содержания: "5. Сведения, указанные в пункте 4 настоящей статьи, предоставляются бесплатно в месячный срок уполномоченному общим собранием лицу на основании его заявления, к которому должны быть приложены документы, подтверждающие наступление условий, предусмотренных пунктом 4 настоящей статьи."</w:t>
      </w:r>
    </w:p>
    <w:p>
      <w:r>
        <w:rPr>
          <w:b/>
        </w:rPr>
        <w:t xml:space="preserve">13. </w:t>
      </w:r>
      <w:r>
        <w:t>дополнить пунктом 6 следующего содержания: "6. В случае расположения земельного участка из земель сельскохозяйственного назначения на межселенной территории полномочия органа местного самоуправления поселения, предусмотренные настоящим Федеральным законом, осуществляет орган местного самоуправления муниципального района."</w:t>
      </w:r>
    </w:p>
    <w:p>
      <w:r>
        <w:rPr>
          <w:b/>
        </w:rPr>
        <w:t>Статья 2</w:t>
      </w:r>
    </w:p>
    <w:p>
      <w:r>
        <w:t>(Утратила силу - Федеральный закон от 03.07.2016 № 361-ФЗ)</w:t>
      </w:r>
    </w:p>
    <w:p>
      <w:r>
        <w:rPr>
          <w:b/>
        </w:rPr>
        <w:t>Статья 3</w:t>
      </w:r>
    </w:p>
    <w:p>
      <w:r>
        <w:t>Пункт 2 статьи 80 Земельного кодекса Российской Федерации (Собрание законодательства Российской Федерации, 2001, № 44, ст. 4147) изложить в следующей редакции: "2.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
        <w:rPr>
          <w:b/>
        </w:rPr>
        <w:t>Статья 4</w:t>
      </w:r>
    </w:p>
    <w:p>
      <w:r>
        <w:t>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дополнить пунктом 20 следующего содержания: "20. Граждане и юридические лица, право собственности которых на многолетние насаждения зарегистрировано в соответствии с Федеральным законом от 21 июля 1997 года № 122-ФЗ "О государственной регистрации прав на недвижимое имущество и сделок с ним" до дня вступления в силу Федерального закона от 4 декабря 2006 года № 201-ФЗ "О введении в действие Лесного кодекса Российской Федерации", приобретают права на земельные участки, которые находятся в государственной или муниципальной собственности и на которых находятся указанные многолетние насаждения, в соответствии с правилами, установленными статьей 36 Земельного кодекса Российской Федерации.".</w:t>
      </w:r>
    </w:p>
    <w:p>
      <w:r>
        <w:rPr>
          <w:b/>
        </w:rPr>
        <w:t>Статья 5</w:t>
      </w:r>
    </w:p>
    <w:p>
      <w:r>
        <w:t>Внести в статью 8.8 Кодекса Российской Федерации об административных правонарушениях (Собрание законодательства Российской Федерации, 2002, № 1, ст. 1; 2005, № 10, ст. 762; 2007, № 26, ст. 3089; 2010, № 1, ст. 1) следующие изменения</w:t>
      </w:r>
    </w:p>
    <w:p>
      <w:r>
        <w:t>абзац первый части 1 после слова "законом," дополнить словами "за исключением случая, предусмотренного частью 11 настоящей статьи,"</w:t>
      </w:r>
    </w:p>
    <w:p>
      <w:r>
        <w:t>дополнить частью 11 следующего содержания: "11. Неиспользование земельного участка из земель сельскохозяйственного назначения, оборот которого регулируется Федеральным законом от 24 июля 2002 года №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 влечет наложение административного штрафа на граждан в размере от двух тысяч до пяти тысяч рублей; на должностных лиц - от четырех тысяч до шести тысяч рублей; на юридических лиц - от восьмидесяти тысяч до ста тысяч рублей."</w:t>
      </w:r>
    </w:p>
    <w:p>
      <w:r>
        <w:rPr>
          <w:b/>
        </w:rPr>
        <w:t>Статья 6</w:t>
      </w:r>
    </w:p>
    <w:p>
      <w:r>
        <w:t>(Утратила силу - Федеральный закон от 03.07.2016 № 361-ФЗ)</w:t>
      </w:r>
    </w:p>
    <w:p>
      <w:r>
        <w:rPr>
          <w:b/>
        </w:rPr>
        <w:t>Статья 7</w:t>
      </w:r>
    </w:p>
    <w:p>
      <w:r>
        <w:t>Признать утратившими силу</w:t>
      </w:r>
    </w:p>
    <w:p>
      <w:r>
        <w:t>статью 1 (в части замены слов в пункте 2 статьи 16) Федерального закона от 7 марта 2005 года № 10-ФЗ "О внесении изменений в статью 16 Федерального закона "Об обороте земель сельскохозяйственного назначения" (Собрание законодательства Российской Федерации, 2005, № 10, ст. 758)</w:t>
      </w:r>
    </w:p>
    <w:p>
      <w:r>
        <w:t>Федеральный закон от 5 февраля 2007 года № 11-ФЗ "О внесении изменений в статью 16 Федерального закона "Об обороте земель сельскохозяйственного назначения" (Собрание законодательства Российской Федерации, 2007, № 7, ст. 832) (в части замены слов в пункте 2 статьи 16)</w:t>
      </w:r>
    </w:p>
    <w:p>
      <w:r>
        <w:t>пункт 2 Федерального закона от 30 декабря 2008 года № 297-ФЗ "О внесении изменений в статью 16 Федерального закона "Об обороте земель сельскохозяйственного назначения" (Собрание законодательства Российской Федерации, 2009, № 1, ст. 5)</w:t>
      </w:r>
    </w:p>
    <w:p>
      <w:r>
        <w:rPr>
          <w:b/>
        </w:rPr>
        <w:t>Статья 8</w:t>
      </w:r>
    </w:p>
    <w:p>
      <w:r>
        <w:rPr>
          <w:b/>
        </w:rPr>
        <w:t xml:space="preserve">1. </w:t>
      </w:r>
      <w:r>
        <w:t>Настоящий Федеральный закон вступает в силу с 1 июля 2011 года, за исключением положений, для которых настоящей статьей установлены иные сроки вступления в силу</w:t>
      </w:r>
    </w:p>
    <w:p>
      <w:r>
        <w:rPr>
          <w:b/>
        </w:rPr>
        <w:t xml:space="preserve">2. </w:t>
      </w:r>
      <w:r>
        <w:t>Пункт 3, подпункт "в" пункта 4, подпункты "а", "б" и "г" пункта 5, пункт 12 статьи 1, пункт 1, подпункты "а", "б" и "д" пункта 2, пункты 3 и 4 статьи 2, статьи 4 и 7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