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некоммерческих организациях" и отдельные законодательные акты Российской Федерации</w:t>
      </w:r>
    </w:p>
    <w:p>
      <w:r>
        <w:rPr>
          <w:b/>
        </w:rPr>
        <w:t>Статья 1</w:t>
      </w:r>
    </w:p>
    <w:p>
      <w:r>
        <w:t>Внести в Федеральный закон от 12 января 1996 года № 7-ФЗ "О некоммерческих организациях" (Собрание законодательства Российской Федерации, 1996, № 3, ст. 145; 1999, № 28, ст. 3473; 2007, № 22, ст. 2563; 2009, № 29, ст. 3582) следующие изменения</w:t>
      </w:r>
    </w:p>
    <w:p>
      <w:r>
        <w:t>в статье 71: а) пункт 2 дополнить абзацами следующего содержания: "Годовая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 Годовой отчет государственной корпорации,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 Годовой отчет государственной корпорации размещается на официальном сайте государственной корпорации в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законом, предусматривающим создание государственной корпорации, не установлен иной срок. На официальном сайте государственной корпорации в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 б) дополнить пунктом 31 следующего содержания: "31. 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 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корпораций. К компетенции высшего органа управления государственной корпорации относятся: 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 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 определение порядка использования прибыли государственной корпорации; принятие решения о передаче части имущества государственной корпорации в государственную казну Российской Федерации. 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 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 в) дополнить пунктом 32 следующего содержания: "32.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установить перечень разрешенных активов (объектов инвестирования), порядок и условия инвестирования временно свободных средств государственной корпорации, порядок и механизмы контроля за инвестированием этих средств, порядок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предоставления и раскрытия этих отчетов. 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 г) (Утратил силу - Федеральный закон от 30.03.2016 № 82-ФЗ) д) дополнить пунктом 34 следующего содержания: "34. Счетная палата Российской Федерации и иные государственные органы в соответствии с законодательством Российской Федерации вправе осуществлять контроль за деятельностью государственных корпораций."</w:t>
      </w:r>
    </w:p>
    <w:p>
      <w:r>
        <w:t>в статье 72: а) дополнить пунктом 7 следующего содержания: "7. Федеральным законом,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 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компаний. К компетенции высшего органа управления государственной компании относятся: утверждение программы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 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 определение порядка использования прибыли государственной компании; принятие решения о передаче части имущества государственной компании в государственную казну Российской Федерации. Федеральным законом,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 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 б) дополнить пунктом 8 следующего содержания: "8.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 Годовой отчет государственной компании,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законодательством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компании, в том числе в части инвестиционной деятельности. Годовой отчет государственной компании размещается на официальном сайте государственной компании в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законом, предусматривающим создание государственной компании, не установлен иной срок. На официальном сайте государственной компании в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 в) дополнить пунктом 9 следующего содержания: "9.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установить перечень разрешенных активов (объектов инвестирования), порядок и условия инвестирования временно свободных средств государственной компании, порядок и механизмы контроля за инвестированием этих средств, порядок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 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 г) (Утратил силу - Федеральный закон от 30.03.2016 № 82-ФЗ) д) дополнить пунктом 11 следующего содержания: "11. Счетная палата Российской Федерации и иные государственные органы в соответствии с законодательством Российской Федерации вправе осуществлять контроль за деятельностью государственных компаний."</w:t>
      </w:r>
    </w:p>
    <w:p>
      <w:r>
        <w:rPr>
          <w:b/>
        </w:rPr>
        <w:t>Статья 2</w:t>
      </w:r>
    </w:p>
    <w:p>
      <w:r>
        <w:t>(Утратила силу - Федеральный закон от 05.04.2013 № 41-ФЗ)</w:t>
      </w:r>
    </w:p>
    <w:p>
      <w:r>
        <w:rPr>
          <w:b/>
        </w:rPr>
        <w:t>Статья 3</w:t>
      </w:r>
    </w:p>
    <w:p>
      <w:r>
        <w:t>Трудовой кодекс Российской Федерации (Собрание законодательства Российской Федерации, 2002, № 1, ст. 3; 2004, № 35, ст. 3607; 2006, № 27, ст. 2878; 2008, № 9, ст. 812) дополнить статьей 3491 следующего содержания: "Статья 3491. Особенности регулирования труда работников государственных корпораций, государственных компаний Работник государственной корпорации или государственной компании в случаях и в порядке, которые установлены Правительством Российской Федерации, обязан</w:t>
      </w:r>
    </w:p>
    <w:p>
      <w:r>
        <w:t>представлять сведения о своих доходах, имуществе и обязательствах имущественного характера и о доходах, об имуществе и обязательствах имущественного характера его супруга (супруги) и несовершеннолетних детей</w:t>
      </w:r>
    </w:p>
    <w:p>
      <w:r>
        <w:t>сообщать работодателю о личной заинтересованности при исполнении трудовых обязанностей, которая может привести к конфликту интересов, принимать меры по предотвращению такого конфликта. Под личной заинтересованностью работника государственной корпорации или государственной компании, которая влияет или может повлиять на надлежащее исполнение им трудовых обязанностей, понимается возможность получения работником государственной корпорации или государственной компании в связи с исполнением трудовых обязанностей доходов в виде денег, ценностей, иного имущества, в том числе имущественных прав, или услуг имущественного характера для себя или для третьих лиц. Под конфликтом интересов в настоящей статье понимается ситуация, при которой личная заинтересованность работника государственной корпорации или государственной компании влияет или может повлиять на надлежащее исполнение им трудовых обязанностей и при которой возникает или может возникнуть противоречие между личной заинтересованностью работника государственной корпорации или государственной компании и правами и законными интересами государственной корпорации или государственной компании, работником которой он является, способное привести к причинению вреда имуществу и (или) деловой репутации этой организации. Работнику государственной корпорации или государственной компании в случаях, установленных Правительством Российской Федерации, запрещается:</w:t>
      </w:r>
    </w:p>
    <w:p>
      <w:r>
        <w:t>участвовать в деятельности органов управления и контроля коммерческой организации, за исключением участия с согласия высшего органа управления государственной корпорации или государственной компании</w:t>
      </w:r>
    </w:p>
    <w:p>
      <w:r>
        <w:t>осуществлять предпринимательскую деятельность</w:t>
      </w:r>
    </w:p>
    <w:p>
      <w:r>
        <w:t>быть поверенным или представителем по делам третьих лиц в государственной корпорации или государственной компании, за исключением осуществления такой деятельности с согласия высшего органа управления государственной корпорации или государственной компании</w:t>
      </w:r>
    </w:p>
    <w:p>
      <w:r>
        <w:t>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пунктом 1 настоящей части,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
        <w:t>использовать в целях, не связанных с исполнением трудовых обязанностей, имущество государственной корпорации или государственной компании, а также передавать его иным лицам</w:t>
      </w:r>
    </w:p>
    <w:p>
      <w:r>
        <w:t>разглашать или использовать сведения, отнесенные законодательством Российской Федерации к сведениям конфиденциального характера, или служебную информацию, а также сведения, ставшие ему известными в связи с исполнением трудовых обязанностей</w:t>
      </w:r>
    </w:p>
    <w:p>
      <w:r>
        <w:t>принимать от иностранных государств, международных организаций награды, почетные и специальные звания (за исключением научных званий) без письменного разрешения представителя работодателя</w:t>
      </w:r>
    </w:p>
    <w:p>
      <w:r>
        <w:t>использовать должностные полномочия в интересах политических партий, других общественных объединений, религиозных объединений и иных не являющихся объектом деятельности государственной корпорации или государственной компании организаций</w:t>
      </w:r>
    </w:p>
    <w:p>
      <w:r>
        <w:t>создавать в государственной корпорации или государственной компании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w:t>
      </w:r>
    </w:p>
    <w:p>
      <w:r>
        <w:t>заниматься без письменного разрешения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Статья 4</w:t>
      </w:r>
    </w:p>
    <w:p>
      <w:r>
        <w:t>Внести в Федеральный закон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2005, № 1, ст. 23; 2008, № 52, ст. 6225; 2009, № 48, ст. 5731) следующие изменения</w:t>
      </w:r>
    </w:p>
    <w:p>
      <w:r>
        <w:t>пункт 5 части 2 статьи 15 изложить в следующей редакции: "5) инвестирует временно свободные средства фонда обязательного страхования вкладов в депозиты Банка России и (или) в иные активы (объекты инвестирования) в соответствии со статьей 71 Федерального закона от 12 января 1996 года № 7-ФЗ "О некоммерческих организациях".". (В редакции Федерального закона от 03.12.2011 № 381-ФЗ) 2) в статье 19: а) пункт 3 признать утратившим силу; б) пункт 19 дополнить словами ", а также Федеральным законом от 12 января 1996 года № 7-ФЗ "О некоммерческих организациях"</w:t>
      </w:r>
    </w:p>
    <w:p>
      <w:r>
        <w:t>пункт 4 статьи 21 изложить в следующей редакции: "4) вносит на утверждение в совет директоров Агентства предложения о развитии системы страхования вкладов;"</w:t>
      </w:r>
    </w:p>
    <w:p>
      <w:r>
        <w:t>в статье 24: а) в части 5: пункт 4 изложить в следующей редакции: "4) отчет о прибылях и об убытках, в том числе полученных от инвестирования временно свободных средств Агентства;"; дополнить пунктом 6 следующего содержания: "6) иную информацию в соответствии со статьей 71 Федерального закона от 12 января 1996 года № 7-ФЗ "О некоммерческих организациях"."; б) дополнить частью 7 следующего содержания: "7. Информация о деятельности Агентства размещается на официальном сайте Агентства в сети "Интернет" в соответствии со статьей 71 Федерального закона от 12 января 1996 года № 7-ФЗ "О некоммерческих организациях"."</w:t>
      </w:r>
    </w:p>
    <w:p>
      <w:r>
        <w:t>пункт 5 статьи 34 изложить в следующей редакции: "5) доходов от инвестирования временно свободных средств фонда обязательного страхования вкладов;"</w:t>
      </w:r>
    </w:p>
    <w:p>
      <w:r>
        <w:t>статью 38 признать утратившей силу</w:t>
      </w:r>
    </w:p>
    <w:p>
      <w:r>
        <w:rPr>
          <w:b/>
        </w:rPr>
        <w:t>Статья 5</w:t>
      </w:r>
    </w:p>
    <w:p>
      <w:r>
        <w:t>Внести в Федеральный закон от 17 мая 2007 года № 82-ФЗ "О банке развития" (Собрание законодательства Российской Федерации, 2007, № 22, ст. 2562; 2009, № 52, ст. 6416) следующие изменения</w:t>
      </w:r>
    </w:p>
    <w:p>
      <w:r>
        <w:t>в пункте 19 части 3 статьи 3 слово "рубежом;" заменить словами "рубежом. Положения абзаца третьего пункта 3 статьи 55 Гражданского кодекса Российской Федерации не применяются при создании филиалов и открытии представительств Внешэкономбанка;"</w:t>
      </w:r>
    </w:p>
    <w:p>
      <w:r>
        <w:t>в статье 7: а) часть 5 дополнить словами ", а также иную информацию в соответствии со статьей 71 Федерального закона от 12 января 1996 года № 7-ФЗ "О некоммерческих организациях"; б) дополнить частью 7 следующего содержания: "7. Информация о деятельности Внешэкономбанка размещается на официальном сайте Внешэкономбанка в сети "Интернет" в соответствии со статьей 71 Федерального закона от 12 января 1996 года № 7-ФЗ "О некоммерческих организациях"."</w:t>
      </w:r>
    </w:p>
    <w:p>
      <w:r>
        <w:t>пункт 13 части 1 статьи 12 дополнить словами "и Федеральным законом от 12 января 1996 года № 7-ФЗ "О некоммерческих организациях"</w:t>
      </w:r>
    </w:p>
    <w:p>
      <w:r>
        <w:rPr>
          <w:b/>
        </w:rPr>
        <w:t>Статья 6</w:t>
      </w:r>
    </w:p>
    <w:p>
      <w:r>
        <w:t>(Утратила силу - Федеральный закон от 30.12.2021 № 436-ФЗ)</w:t>
      </w:r>
    </w:p>
    <w:p>
      <w:r>
        <w:rPr>
          <w:b/>
        </w:rPr>
        <w:t>Статья 7</w:t>
      </w:r>
    </w:p>
    <w:p>
      <w:r>
        <w:t>(Утратила силу - Федеральный закон от 21.07.2014 № 210-ФЗ)</w:t>
      </w:r>
    </w:p>
    <w:p>
      <w:r>
        <w:rPr>
          <w:b/>
        </w:rPr>
        <w:t>Статья 8</w:t>
      </w:r>
    </w:p>
    <w:p>
      <w:r>
        <w:t>Внести в Федеральный закон от 23 ноября 2007 года № 270-ФЗ "О Государственной корпорации "Ростехнологии" (Собрание законодательства Российской Федерации, 2007, № 48, ст. 5814; 2009, № 19, ст. 2278) следующие изменения</w:t>
      </w:r>
    </w:p>
    <w:p>
      <w:r>
        <w:t>часть 4 статьи 6 признать утратившей силу</w:t>
      </w:r>
    </w:p>
    <w:p>
      <w:r>
        <w:t>пункт 5 части 1 статьи 7 изложить в следующей редакции: "5) осуществлять инвестиции в российские и иностранные организации. Инвестирование временно свободных средств Государственной корпорации "Ростехнологии" осуществляется в соответствии со статьей 71 Федерального закона от 12 января 1996 года № 7-ФЗ "О некоммерческих организациях";"</w:t>
      </w:r>
    </w:p>
    <w:p>
      <w:r>
        <w:t>в статье 8: а) часть 2 дополнить словами "в соответствии со статьей 71 Федерального закона от 12 января 1996 года № 7-ФЗ "О некоммерческих организациях"; б) часть 3 дополнить пунктом 7 следующего содержания: "7) иную информацию в соответствии со статьей 71 Федерального закона от 12 января 1996 года № 7-ФЗ "О некоммерческих организациях"."</w:t>
      </w:r>
    </w:p>
    <w:p>
      <w:r>
        <w:t>пункт 17 части 1 статьи 12 дополнить словами "и Федеральным законом от 12 января 1996 года № 7-ФЗ "О некоммерческих организациях"</w:t>
      </w:r>
    </w:p>
    <w:p>
      <w:r>
        <w:t>пункт 11 статьи 16 признать утратившим силу</w:t>
      </w:r>
    </w:p>
    <w:p>
      <w:r>
        <w:rPr>
          <w:b/>
        </w:rPr>
        <w:t>Статья 9</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2010, № 48, ст. 6246) следующие изменения</w:t>
      </w:r>
    </w:p>
    <w:p>
      <w:r>
        <w:t>в части 1 статьи 3 слова "и принятыми в соответствии с ним" заменить словами ", Федеральным законом от 12 января 1996 года № 7-ФЗ "О некоммерческих организациях" и принятыми в соответствии с ними"</w:t>
      </w:r>
    </w:p>
    <w:p>
      <w:r>
        <w:t>пункт 2 части 2 статьи 15 изложить в следующей редакции: "2) осуществлять инвестиции в российские и иностранные организации. Инвестирование временно свободных средств Корпорации осуществляется в соответствии со статьей 71 Федерального закона от 12 января 1996 года № 7-ФЗ "О некоммерческих организациях";"</w:t>
      </w:r>
    </w:p>
    <w:p>
      <w:r>
        <w:t>пункт 20 части 1 статьи 24 дополнить словами "и Федеральным законом от 12 января 1996 года № 7-ФЗ "О некоммерческих организациях"</w:t>
      </w:r>
    </w:p>
    <w:p>
      <w:r>
        <w:t>в статье 34: а) часть 4 дополнить пунктом 4 следующего содержания: "4) иной информации в соответствии со статьей 71 Федерального закона от 12 января 1996 года № 7-ФЗ "О некоммерческих организациях"."; б) часть 10 изложить в следующей редакции: "10. Порядок опубликования годового отчета Корпорации устанавливается в соответствии со статьей 71 Федерального закона от 12 января 1996 года № 7-ФЗ "О некоммерческих организациях"."</w:t>
      </w:r>
    </w:p>
    <w:p>
      <w:r>
        <w:rPr>
          <w:b/>
        </w:rPr>
        <w:t>Статья 10</w:t>
      </w:r>
    </w:p>
    <w:p>
      <w:r>
        <w:t>Внести в Федеральный закон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2010, № 30, ст. 3999) следующие изменения: 1) пункт 18 части 1 статьи 9 после слова "законом" дополнить словами "и Федеральным законом от 12 января 1996 года № 7-ФЗ "О некоммерческих организациях"; 2) пункт 8 статьи 13 после слова "труда" дополнить словами "в соответствии с системой оплаты труда, утвержденной наблюдательным советом Государственной компании"; 3) часть 6 статьи 17 дополнить пунктом 5 следующего содержания: "5) иной информации в соответствии со статьей 72 Федерального закона от 12 января 1996 года № 7-ФЗ "О некоммерческих организациях"."; 4) наименование главы 10 изложить в следующей редакции: "Глава 10. Инвестирование временно свободных средств Государственной компании и средств фонда Государственной компании"; 5) в статье 40: а) наименование изложить в следующей редакции: "Статья 40. Инвестирование временно свободных средств Государственной компании и средств фонда Государственной компании"; б) части 1 и 2 изложить в следующей редакции: "1. Для достижения целей, установленных настоящим Федеральным законом, Государственная компания вправе инвестировать временно свободные средства Государственной компании и средства фонда Государственной компании.</w:t>
      </w:r>
    </w:p>
    <w:p>
      <w:r>
        <w:rPr>
          <w:b/>
        </w:rPr>
        <w:t xml:space="preserve">2. </w:t>
      </w:r>
      <w:r>
        <w:t>Инвестирование указанных в части 1 настоящей статьи средств осуществляется в соответствии со статьей 72 Федерального закона от 12 января 1996 года № 7-ФЗ "О некоммерческих организациях".";</w:t>
      </w:r>
    </w:p>
    <w:p>
      <w:r>
        <w:rPr>
          <w:b/>
        </w:rPr>
        <w:t xml:space="preserve">2. </w:t>
      </w:r>
      <w:r>
        <w:t>части 3 - 5 признать утратившими силу</w:t>
      </w:r>
    </w:p>
    <w:p>
      <w:r>
        <w:rPr>
          <w:b/>
        </w:rPr>
        <w:t>Статья 11</w:t>
      </w:r>
    </w:p>
    <w:p>
      <w:r>
        <w:t>Признать утратившими силу</w:t>
      </w:r>
    </w:p>
    <w:p>
      <w:r>
        <w:t>пункт 1 Федерального закона от 29 декабря 2004 года № 197-ФЗ "О внесении изменений в статьи 38 и 41 Федерального закона "О страховании вкладов физических лиц в банках Российской Федерации" (Собрание законодательства Российской Федерации, 2005, № 1, ст. 23)</w:t>
      </w:r>
    </w:p>
    <w:p>
      <w:r>
        <w:t>подпункты "б" - "г" пункта 2 статьи 1 Федерального закона от 13 мая 2008 года № 69-ФЗ "О внесении изменений в статьи 3 и 21 Федерального закона "О Фонде содействия реформированию жилищно-коммунального хозяйства" (Собрание законодательства Российской Федерации, 2008, № 20, ст. 2254)</w:t>
      </w:r>
    </w:p>
    <w:p>
      <w:r>
        <w:t>подпункт "б" пункта 4 Федерального закона от 7 мая 2009 года № 88-ФЗ "О внесении изменений в Федеральный закон "О Государственной корпорации "Ростехнологии" (Собрание законодательства Российской Федерации, 2009, № 19, ст. 2278)</w:t>
      </w:r>
    </w:p>
    <w:p>
      <w:r>
        <w:t>статью 9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5731)</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 иной срок вступления в силу</w:t>
      </w:r>
    </w:p>
    <w:p>
      <w:r>
        <w:rPr>
          <w:b/>
        </w:rPr>
        <w:t xml:space="preserve">2. </w:t>
      </w:r>
      <w:r>
        <w:t>Абзац третий подпункта "в" пункта 1, абзац третий подпункта "в" пункта 2 статьи 1, пункт 1, подпункт "а" пункта 2, пункты 3 и 6 статьи 4, пункт 1, подпункт "б" пункта 3, пункты 4 и 5 статьи 6, подпункт "б" пункта 1, пункты 2 и 4 статьи 7, пункт 2 статьи 8, пункт 2 статьи 9, пункты 4 и 5 статьи 10, пункты 1, 2 и 4 статьи 11 настоящего Федерального закона вступают в силу по истечении одного года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