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клиринге и клиринговой деятельности"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33, ст. 3424; 2003, № 27, ст. 2700; № 52, ст. 5033, 5037; 2004, № 27, ст. 2711; 2005, № 1, ст. 45; 2006, № 31, ст. 3439; 2007, № 22, ст. 2563; № 31, ст. 4011; № 41, ст. 4845; 2009, № 23, ст. 2776; № 30, ст. 3739; № 48, ст. 5731; 2010, № 31, ст. 4193; № 47, ст. 6028) следующие изменения</w:t>
      </w:r>
    </w:p>
    <w:p>
      <w:r>
        <w:t>второе предложение части шестой статьи 5 дополнить словами ", а также на заключение договоров в целях выполнения функций центрального контрагента в соответствии с Федеральным законом "О клиринге и клиринговой деятельности"</w:t>
      </w:r>
    </w:p>
    <w:p>
      <w:r>
        <w:t>в статье 13: а) в части первой слова "в части девятой" заменить словами "в частях девятой и десятой"; б) (Утратил силу - Федеральный закон от 29.12.2015 № 403-ФЗ) 3) статью 26: а) дополнить частью шестнадцатой следующего содержания: "Информация о торговых и клиринговых счетах юридических лиц и об операциях по указанным счетам предоставляется кредитными организациями в федеральный орган исполнительной власти в области финансовых рынков в порядке, предусмотренном Федеральным законом "О клиринге и клиринговой деятельности"."; б) дополнить частью семнадцатой следующего содержания: "Федеральный орган исполнительной власти в области финансовых рынков не вправе раскрывать третьим лицам информацию, полученную в соответствии с Федеральным законом "О клиринге и клиринговой деятельности"."</w:t>
      </w:r>
    </w:p>
    <w:p>
      <w:r>
        <w:rPr>
          <w:b/>
        </w:rPr>
        <w:t>Статья 2</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2004, № 31, ст. 3225; 2005, № 25, ст. 2426; 2006, № 1, ст. 5; № 2, ст. 172; № 17, ст. 1780; № 31, ст. 3437; № 43, ст. 4412; 2007, № 1, ст. 45; № 41, ст. 4845; № 50, ст. 6247, 6249; 2008, № 44, ст. 4982; № 52, ст. 6221; 2009, № 7, ст. 777; № 18, ст. 2154; № 29, ст. 3642; № 48, ст. 5731; 2010, № 17, ст. 1988; № 31, ст. 4193; № 41, ст. 5193) следующие изменения: 1) в пункте 5 статьи 3 слова "совершать сделки с ценными бумагами, предназначенными" заменить словами "приобретать ценные бумаги, предназначенные"; 2) в части седьмой статьи 5 слова "совершать сделки с ценными бумагами, предназначенными" заменить словами "приобретать ценные бумаги, предназначенные"; 3) статью 6 признать утратившей силу; 4) во втором предложении части пятой статьи 7 слово "Депозитарий" заменить словами "Если иное не предусмотрено федеральным законом, депозитарий"; 5) часть вторую статьи 10 изложить в следующей редакции: "Ограничения на совмещение видов деятельности и операций с финансовыми инструментами устанавливаются федеральным органом исполнительной власти по рынку ценных бумаг."; 6) пункт 2 статьи 101 изложить в следующей редакции: "2. Федеральный орган исполнительной власти по рынку ценных бумаг должен быть уведомлен о лице, избранном на должность единоличного исполнительного органа, и о лице, назначенном руководителем контрольного подразделения (контролером) профессионального участника рынка ценных бумаг, в том числе фондовой биржи."; 7) (Утратил силу - Федеральный закон от 21.11.2011 № 327-ФЗ) 8) в статье 275-3: а) в пункте 9: подпункт 10 дополнить словами ", а если это предусмотрено решением о выпуске российских депозитарных расписок, - реализовать соответствующее количество представляемых ценных бумаг и передать денежные средства, вырученные от их реализации"; дополнить подпунктом 101 следующего содержания: "101) обязательство депозитария реализовать соответствующее количество представляемых ценных бумаг в случае заявления владельцем российской депозитарной расписки требования о ее погашении, если владелец российской депозитарной расписки в соответствии с законодательством Российской Федерации или иностранным правом не может являться владельцем представляемых ценных бумаг;"; подпункт 14 дополнить словами ", а также порядок и условия оказания таких услуг"; подпункт 16 изложить в следующей редакции: "16) положение о том, что выплата депозитарию вознаграждения и (или) возмещение расходов, связанных с исполнением им обязанностей, предусмотренных подпунктами 10 - 14 настоящего пункта, осуществляется за счет владельцев российских депозитарных расписок;"; б) дополнить пунктом 221 следующего содержания: "221. Эмитент-депозитарий, осуществляющий ведение реестра российских депозитарных расписок, вправе осуществлять блокировку операций, связанных с переходом прав на российские депозитарные расписки по лицевому счету, на котором учитываются права на российские депозитарные расписки, владелец которых не исполнил обязанности по выплате эмитенту-депозитарию вознаграждения и (или) возмещению ему соответствующих расходов. Регистратор, осуществляющий ведение реестра российских депозитарных расписок, обязан осуществлять такую блокировку по распоряжению эмитента-депозитария."; 9) (Утратил силу - Федеральный закон от 23.07.2013 № 251-ФЗ) 10) в статье 512: а) в пункте 1 слова "пунктом 4" заменить словами "пунктами 4 и 5"; б) в пункте 2: подпункт 1 изложить в следующей редакции: "1) профессиональные участники рынка ценных бумаг;"; дополнить подпунктом 11 следующего содержания: "11) клиринговые организации;"; 11) в статье 513: а) пункт 8 изложить в следующей редакции: "8. После исполнения обязательств по первой части договора репо и (или) их прекращения прекращение обязательств по второй части договора репо без исполнения их в натуре может осуществляться зачетом, а если указанные обязательства допущены к клирингу, иными способами, предусмотренными правилами клиринга (правилами осуществления клиринговой деятельности), и в случаях, предусмотренных пунктами 151, 16, 161 и 20 настоящей статьи."; б) дополнить пунктом 151 следующего содержания: "151. В случае полного погашения (за исключением конвертации) переданных по договору репо облигаций до исполнения обязательств по передаче ценных бумаг по второй части договора репо обязательства по второй части договора репо прекращаются без исполнения их в натуре способами и в порядке, которые предусмотрены договором репо."; в) дополнить пунктом 161 следующего содержания: "161. Договором репо может быть предусмотрено, что обязательства по этому договору прекращаются, если стоимость ценных бумаг, переданных по договору репо, становится больше (меньше) значения, установленного договором репо, или равной ему. Прекращение обязательств в указанном случае допускается при наличии одного из условий, предусмотренных подпунктами 1 - 3 пункта 16 настоящей статьи."; г) в пункте 19 слова "осуществления клиринговой деятельности" заменить словом "клиринга"; д) пункт 20 изложить в следующей редакции: "20. Генеральным соглашением (единым договором), правилами организатора торговли на рынке ценных бумаг, правилами фондовой биржи, правилами клиринга могут быть предусмотрены: 1) условия и порядок уплаты денежных средств и (или) передачи ценных бумаг в соответствии с пунктом 14 настоящей статьи. При этом сумма подлежащих уплате денежных средств и (или) количество подлежащих передаче ценных бумаг могут определяться отдельно по каждому договору репо, по группе договоров репо и (или) по всем договорам репо, заключенным между сторонами на условиях, указанных таким генеральным соглашением (единым договором) или такими правилами; 2) основания и порядок прекращения обязательств по одному договору репо, по группе договоров репо и (или) по всем договорам репо, заключенным между сторонами на условиях, указанных таким генеральным соглашением (единым договором) или такими правилами, в том числе по требованию одной из сторон при неисполнении или ненадлежащем исполнении другой стороной обязательств по договору репо. При этом прекращение обязательств допускается при наличии одного из условий, предусмотренных подпунктами 1 - 3 пункта 16 настоящей статьи."; 12) в статье 514: а) пункт 1 изложить в следующей редакции: "1. Заключение участниками торгов на торгах фондовой биржи договоров, являющихся производными финансовыми инструментами, допускается при условии, что другой стороной по таким договорам является лицо, осуществляющее функции центрального контрагента. Федеральным органом исполнительной власти по рынку ценных бумаг могут быть установлены иные случаи, когда договоры, являющиеся производными финансовыми инструментами, заключаются только при условии, что другой стороной по таким договорам является лицо, осуществляющее функции центрального контрагента."; б) в пункте 2 слова "осуществления клиринговой деятельности" заменить словом "клиринга"; в) в пункте 3 слова "осуществления клиринговой деятельности" заменить словом "клиринга"; г) в пункте 4 слова "осуществления клиринговой деятельности" заменить словом "клиринга"; 13) дополнить статьей 515 следующего содержания: "Статья 515. Примерные условия договоров и генеральное соглашение (единый договор) на финансовом рынке 1. Если стороны намерены заключить более одного договора репо, и (или) договора, являющегося производным финансовым инструментом, и (или) договора иного вида, объектом которого являются ценные бумаги и (или) иностранная валюта, такие договоры могут заключаться на условиях, определенных генеральным соглашением (единым договором). При этом условия указанных договоров, а также генерального соглашения (единого договора) могут предусматривать, что отдельные их условия определяются примерными условиями договоров, утвержденными саморегулируемой организацией профессиональных участников рынка ценных бумаг и опубликованными в печати или размещенными в сети "Интернет".</w:t>
      </w:r>
    </w:p>
    <w:p>
      <w:r>
        <w:rPr>
          <w:b/>
        </w:rPr>
        <w:t xml:space="preserve">2. </w:t>
      </w:r>
      <w:r>
        <w:t>Саморегулируемая организация профессиональных участников рынка ценных бумаг вправе утвердить примерные условия договоров, указанных в пункте 1 настоящей статьи. Такие примерные условия могут определять условия одного вида или нескольких видов указанных договоров</w:t>
      </w:r>
    </w:p>
    <w:p>
      <w:r>
        <w:rPr>
          <w:b/>
        </w:rPr>
        <w:t xml:space="preserve">3. </w:t>
      </w:r>
      <w:r>
        <w:t>Примерные условия договоров, утвержденные саморегулируемой организацией профессиональных участников рынка ценных бумаг, должны содержать</w:t>
      </w:r>
    </w:p>
    <w:p>
      <w:r>
        <w:rPr>
          <w:b/>
        </w:rPr>
        <w:t xml:space="preserve">4. </w:t>
      </w:r>
      <w:r>
        <w:t>Примерные условия договоров, утвержденные саморегулируемой организацией профессиональных участников рынка ценных бумаг, и вносимые в них изменения должны быть согласованы с федеральным органом исполнительной власти по рынку ценных бумаг в порядке, предусмотренном нормативными правовыми актами указанного органа. Федеральный орган исполнительной власти по рынку ценных бумаг согласовывает указанные примерные условия и вносимые в них изменения или отказывает в таком согласовании не позднее 60 дней с даты получения соответствующих документов. Основаниями для отказа в согласовании примерных условий договоров и вносимых в них изменений являются их несоответствие требованиям настоящего Федерального закона, а также несоблюдение саморегулируемой организацией профессиональных участников рынка ценных бумаг требований нормативных правовых актов федерального органа исполнительной власти по рынку ценных бумаг, определяющих порядок такого согласования. Примерные условия договоров и вносимые в них изменения могут быть опубликованы в печати (периодическом печатном издании) или размещены в сети "Интернет" после их согласования с федеральным органом исполнительной власти по рынку ценных бумаг</w:t>
      </w:r>
    </w:p>
    <w:p>
      <w:r>
        <w:rPr>
          <w:b/>
        </w:rPr>
        <w:t xml:space="preserve">5. </w:t>
      </w:r>
      <w:r>
        <w:t>Если одной из сторон договора репо, договора, являющегося производным финансовым инструментом, договора иного вида, объектом которых являются ценные бумаги и (или) иностранная валюта, или генерального соглашения (единого договора) является иностранное лицо, условия указанных договоров, а также генерального соглашения (единого договора) могут предусматривать, что отдельные их условия определяются примерными условиями договора (иными аналогичными документами), разработанными (утвержденными) иностранными организациями, перечень которых утвержден федеральным органом исполнительной власти по рынку ценных бумаг. (Абзац утратил силу - Федеральный закон от 30.12.2015 № 430-ФЗ) (Абзац утратил силу - Федеральный закон от 30.12.2015 № 430-ФЗ)</w:t>
      </w:r>
    </w:p>
    <w:p>
      <w:r>
        <w:rPr>
          <w:b/>
        </w:rPr>
        <w:t xml:space="preserve">3. </w:t>
      </w:r>
      <w:r>
        <w:t>основания и порядок прекращения обязательств по одному договору, нескольким и (или) по всем договорам, отдельные условия которых определены генеральным соглашением (единым договором), в том числе по требованию одной из сторон при неисполнении или ненадлежащем исполнении другой стороной обязательств по договору. При этом примерными условиями договоров должны быть установлены порядок определения суммы денежных средств (количества иного имущества), подлежащих уплате (передаче) стороной (сторонами) в связи с прекращением обязательств по указанному договору (договорам), и срок такой уплаты (передачи)</w:t>
      </w:r>
    </w:p>
    <w:p>
      <w:r>
        <w:rPr>
          <w:b/>
        </w:rPr>
        <w:t xml:space="preserve">3. </w:t>
      </w:r>
      <w:r>
        <w:t>порядок прекращения обязательств в связи с введением процедур банкротства одной из сторон генерального соглашения (единого договора) и определения размера нетто-обязательства - денежного обязательства, возникающего в связи с таким прекращением, предусматривающий, что: обязательства прекращаются по всем договорам, заключенным в соответствии с генеральным соглашением (единым договором); обязательства прекращаются на дату, определенную в соответствии с генеральным соглашением (единым договором), либо на дату, предшествующую дате принятия арбитражным судом решения о признании должника банкротом и об открытии конкурсного производства, а для кредитной организации дате отзыва у нее лицензии на осуществление банковских операций, в зависимости от того, какая из указанных дат наступила ранее; нетто-обязательство определяется по всем прекращающимся обязательствам и не включает в себя возмещение убытков в форме упущенной выгоды и взыскание неустоек (штрафов, пеней)</w:t>
      </w:r>
    </w:p>
    <w:p>
      <w:r>
        <w:rPr>
          <w:b/>
        </w:rPr>
        <w:t xml:space="preserve">3. </w:t>
      </w:r>
      <w:r>
        <w:t>указание на то, что генеральное соглашение (единый договор) соответствует примерным условиям, если такое соглашение содержит соответствующие примерным условиям положения, перечисленные в подпунктах 1 и 2 настоящего пункта, а также указание на иные условия, наличие которых в генеральном соглашении (едином договоре) свидетельствует о соответствии указанного соглашения примерным условиям</w:t>
      </w:r>
    </w:p>
    <w:p>
      <w:r>
        <w:rPr>
          <w:b/>
        </w:rPr>
        <w:t>Статья 3</w:t>
      </w:r>
    </w:p>
    <w:p>
      <w:r>
        <w:t>(Утратила силу - Федеральный закон от 22.12.2014 № 432-ФЗ)</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2007, № 26, ст. 3089; 2009, № 7, ст. 777; 2010, № 41, ст. 5193) следующие изменения</w:t>
      </w:r>
    </w:p>
    <w:p>
      <w:r>
        <w:t>в статье 15.19: а) в наименовании слова "на рынке ценных бумаг" заменить словами "на финансовых рынках"; б) абзац первый части 1 после слов "профессиональным участником рынка ценных бумаг," дополнить словами "клиринговой организацией,"; в) абзац первый части 2 после слов "профессиональным участником рынка ценных бумаг," дополнить словами "клиринговой организацией,"; г) абзац первый части 3 после слов "уставный капитал эмитентов" дополнить словами "или клиринговой организации"</w:t>
      </w:r>
    </w:p>
    <w:p>
      <w:r>
        <w:t>в статье 15.29: а) наименование после слов "профессиональных участников рынка ценных бумаг," дополнить словами "клиринговых организаций, лиц, осуществляющих функции центрального контрагента,"; б) абзац первый части 1 после слов "профессиональным участником рынка ценных бумаг," дополнить словами "клиринговой организацией,"; в) абзац первый части 9 после слов "профессиональным участником рынка ценных бумаг," дополнить словами "клиринговой организацией, лицом, осуществляющим функции центрального контрагента,"; г) абзац первый части 11 после слов "профессиональных видов деятельности на рынке ценных бумаг, деятельности" дополнить словами "клиринговой организации, лица, осуществляющего функции центрального контрагента,"; д) абзац первый части 12 после слов "профессиональным участником рынка ценных бумаг," дополнить словами "клиринговой организацией, лицом, осуществляющим функции центрального контрагента,"</w:t>
      </w:r>
    </w:p>
    <w:p>
      <w:r>
        <w:rPr>
          <w:b/>
        </w:rPr>
        <w:t>Статья 5</w:t>
      </w:r>
    </w:p>
    <w:p>
      <w:r>
        <w:t>Пункт 3 статьи 5 Федерального закона от 24 июля 2002 года № 102-ФЗ "О третейских судах в Российской Федерации" (Собрание законодательства Российской Федерации, 2002, № 30, ст. 3019; 2010, № 31, ст. 4163) дополнить словами "и если иное не предусмотрено федеральным законом".</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2006, № 52, ст. 5497; 2007, № 18, ст. 2117; № 49, ст. 6079; 2008, № 30, ст. 3616; 2009, № 1, ст. 4, 14; № 18, ст. 2153; № 29, ст. 3632; № 51, ст. 6160; № 52, ст. 6450; 2010, № 17, ст. 1988; № 31, ст. 4188; 2011, № 1, ст. 41) следующие изменения: 1) дополнить статьей 41 следующего содержания: "Статья 41. Особенности определения размера денежных обязательств, возникающих из финансовых договоров 1. Обязательства из договоров, заключенных на условиях генерального соглашения (единого договора), которое соответствует примерным условиям договоров, предусмотренным статьей 515 Федерального закона "О рынке ценных бумаг", и (или) правилам организованных торгов, и (или) правилам клиринга (далее - финансовые договоры), прекращаются в порядке, предусмотренном указанными генеральным соглашением (единым договором), и (или) правилами организованных торгов, и (или) правилами клиринга. При указанном прекращении обязательств возникает денежное обязательство, размер которого определяется в порядке, предусмотренном генеральным соглашением, и (или) правилами организованных торгов, и (или) правилами клиринга.</w:t>
      </w:r>
    </w:p>
    <w:p>
      <w:r>
        <w:rPr>
          <w:b/>
        </w:rPr>
        <w:t xml:space="preserve">2. </w:t>
      </w:r>
      <w:r>
        <w:t>Правила пункта 1 настоящей статьи применяются в отношении финансовых договоров, которые заключены до даты назначения временной администрации, или до даты принятия арбитражным судом решения о введении одной из процедур банкротства, или до даты отзыва лицензии на осуществление банковских операций, в зависимости от того, какая дата наступила ранее</w:t>
      </w:r>
    </w:p>
    <w:p>
      <w:r>
        <w:rPr>
          <w:b/>
        </w:rPr>
        <w:t xml:space="preserve">3. </w:t>
      </w:r>
      <w:r>
        <w:t>Если финансовые договоры заключены на условиях генерального соглашения (единого договора), для применения правил пункта 1 настоящей статьи дополнительно к требованиям пункта 2 настоящей статьи необходимо соблюдение следующих требований</w:t>
      </w:r>
    </w:p>
    <w:p>
      <w:r>
        <w:rPr>
          <w:b/>
        </w:rPr>
        <w:t xml:space="preserve">4. </w:t>
      </w:r>
      <w:r>
        <w:t>Если финансовые договоры заключены на условиях правил организованных торгов и (или) правил клиринга, для применения правил пункта 1 настоящей статьи дополнительно к требованиям пункта 2 настоящей статьи указанные правила должны содержать соответствующий требованиям подпункта 2 пункта 3 статьи 515 Федерального закона "О рынке ценных бумаг" порядок прекращения обязательств в связи с банкротством и определения размера нетто-обязательства</w:t>
      </w:r>
    </w:p>
    <w:p>
      <w:r>
        <w:rPr>
          <w:b/>
        </w:rPr>
        <w:t xml:space="preserve">5. </w:t>
      </w:r>
      <w:r>
        <w:t>Положения настоящей статьи не применяются к возникшим из правил организованных торгов и (или) правил клиринга обязательствам по уплате вознаграждения клиринговой организации и организациям, указанным в пунктах 4 - 7 части 2 статьи 19 Федерального закона "О клиринге и клиринговой деятельности".";</w:t>
      </w:r>
    </w:p>
    <w:p>
      <w:r>
        <w:rPr>
          <w:b/>
        </w:rPr>
        <w:t xml:space="preserve">3. </w:t>
      </w:r>
      <w:r>
        <w:t>одной из сторон договора (выгодоприобретателем по договору) является: российская кредитная организация или профессиональный участник рынка ценных бумаг; Банк России; иностранное юридическое лицо, имеющее право в соответствии с личным законом осуществлять банковскую деятельность или профессиональную деятельность на рынке ценных бумаг, с местом учреждения в государствах, указанных в подпунктах 1 и 2 пункта 2 статьи 511 Федерального закона "О рынке ценных бумаг"; центральный банк иностранного государства, указанного в подпунктах 1 и 2 пункта 2 статьи 511 Федерального закона "О рынке ценных бумаг"; международная финансовая организация; иное российское юридическое лицо; Российская Федерация, субъекты Российской Федерации, муниципальные образования; владельцы инвестиционных паев паевого инвестиционного фонда (в случаях, если они являются выгодоприобретателями по финансовому договору, заключенному управляющей компанией в интересах паевого инвестиционного фонда); иностранное государство, субъект иностранного федеративного государства, административно-территориальное образование иностранного государства, которые указаны в подпунктах 1 и 2 пункта 2 статьи 511 Федерального закона "О рынке ценных бумаг"; иное иностранное юридическое лицо с местом учреждения в государствах, указанных в подпунктах 1 и 2 пункта 2 статьи 511 Федерального закона "О рынке ценных бумаг". При этом второй стороной финансового договора должно являться лицо, предусмотренное абзацами вторым - шестым настоящего подпункта</w:t>
      </w:r>
    </w:p>
    <w:p>
      <w:r>
        <w:rPr>
          <w:b/>
        </w:rPr>
        <w:t xml:space="preserve">3. </w:t>
      </w:r>
      <w:r>
        <w:t>запись о заключении финансового договора внесена в реестр, ведение которого осуществляется саморегулируемой организацией профессиональных участников рынка ценных бумаг или фондовой биржей, в порядке, предусмотренном статьей 515 Федерального закона "О рынке ценных бумаг"</w:t>
      </w:r>
    </w:p>
    <w:p>
      <w:r>
        <w:rPr>
          <w:b/>
        </w:rPr>
        <w:t xml:space="preserve">3. </w:t>
      </w:r>
      <w:r>
        <w:t>генеральное соглашение (единый договор) содержит порядок прекращения обязательств с введением процедур банкротства одной из сторон генерального соглашения (единого договора) и определения размера нетто-обязательства - денежного обязательства, возникающего в связи с таким прекращением, предусматривающий, что: обязательства прекращаются по всем договорам, заключенным в соответствии с генеральным соглашением (единым договором); обязательства прекращаются на дату, определенную в соответствии с генеральным соглашением (единым договором), либо на дату, предшествующую дате принятия арбитражным судом решения о признании должника банкротом и об открытии конкурсного производства, а для кредитной организации дате отзыва у нее лицензии на осуществление банковских операций, в зависимости от того, какая из указанных дат наступила ранее; нетто-обязательство определяется по всем прекращающимся обязательствам и не включает в себя возмещение убытков в форме упущенной выгоды и взыскание неустоек (штрафов, пеней)</w:t>
      </w:r>
    </w:p>
    <w:p>
      <w:r>
        <w:rPr>
          <w:b/>
        </w:rPr>
        <w:t xml:space="preserve">5. </w:t>
      </w:r>
      <w:r>
        <w:t>в пункте 1 статьи 614 слова "на биржевых торгах" заменить словами "на организованных торгах на основании хотя бы одной заявки, адресованной неограниченному кругу участников торгов, а также действия, направленные на исполнение обязательств и обязанностей, возникающих из таких сделок"</w:t>
      </w:r>
    </w:p>
    <w:p>
      <w:r>
        <w:rPr>
          <w:b/>
        </w:rPr>
        <w:t xml:space="preserve">5. </w:t>
      </w:r>
      <w:r>
        <w:t>статью 616 дополнить пунктом 5 следующего содержания: "5. Последствием признания на основании пункта 2 статьи 612 или статьи 613 настоящего Федерального закона недействительными договора должника с центральным контрагентом, а также действий, направленных на исполнение обязательств и обязанностей, возникающих из такого договора, является возмещение убытков стороной по взаимосвязанному договору. При этом под взаимосвязанным договором понимается договор, заключенный с центральным контрагентом на основании оферты, в том числе поданной на организованных торгах заявки, условия которой соответствовали оферте, в том числе поданной на организованных торгах заявки, на основании которой был заключен являющийся недействительным договор с центральным контрагентом."</w:t>
      </w:r>
    </w:p>
    <w:p>
      <w:r>
        <w:rPr>
          <w:b/>
        </w:rPr>
        <w:t xml:space="preserve">5. </w:t>
      </w:r>
      <w:r>
        <w:t>абзац седьмой пункта 1 статьи 63 дополнить предложением следующего содержания: "В отношении обязательств, возникающих из финансовых договоров, размер которых определяется в порядке, предусмотренном статьей 41 настоящего Федерального закона, указанный запрет применяется только в части прекращения нетто-обязательств должника."</w:t>
      </w:r>
    </w:p>
    <w:p>
      <w:r>
        <w:rPr>
          <w:b/>
        </w:rPr>
        <w:t xml:space="preserve">5. </w:t>
      </w:r>
      <w:r>
        <w:t>статью 102 дополнить пунктом 6 следующего содержания: "6. Отказ от исполнения финансовых договоров, соответствующих определенным пунктом 1 статьи 41 настоящего Федерального закона требованиям, может быть заявлен только в отношении всех существующих между кредитором и должником финансовых договоров."</w:t>
      </w:r>
    </w:p>
    <w:p>
      <w:r>
        <w:rPr>
          <w:b/>
        </w:rPr>
        <w:t xml:space="preserve">5. </w:t>
      </w:r>
      <w:r>
        <w:t>абзац четвертый пункта 4 статьи 134 дополнить словами ", в том числе кредиторами по нетто-обязательствам"</w:t>
      </w:r>
    </w:p>
    <w:p>
      <w:r>
        <w:rPr>
          <w:b/>
        </w:rPr>
        <w:t xml:space="preserve">5. </w:t>
      </w:r>
      <w:r>
        <w:t>статью 137 дополнить пунктом 5 следующего содержания: "5. Особенности определения размера требований кредиторов, возникающих из финансовых договоров, определяются статьей 41 настоящего Федерального закона."</w:t>
      </w:r>
    </w:p>
    <w:p>
      <w:r>
        <w:rPr>
          <w:b/>
        </w:rPr>
        <w:t xml:space="preserve">5. </w:t>
      </w:r>
      <w:r>
        <w:t>статью 142 дополнить пунктом 13 следующего содержания: "13. В отношении требований, возникающих из финансовых договоров, размер обязательств по которым определяется в порядке, предусмотренном статьей 41 настоящего Федерального закона, положения настоящей статьи применяются только в части требований кредиторов по нетто-обязательствам."</w:t>
      </w:r>
    </w:p>
    <w:p>
      <w:r>
        <w:rPr>
          <w:b/>
        </w:rPr>
        <w:t xml:space="preserve">5. </w:t>
      </w:r>
      <w:r>
        <w:t>пункт 2 статьи 180:</w:t>
      </w:r>
    </w:p>
    <w:p>
      <w:r>
        <w:rPr>
          <w:b/>
        </w:rPr>
        <w:t xml:space="preserve">5. </w:t>
      </w:r>
      <w:r>
        <w:t>в статье 1851:</w:t>
      </w:r>
    </w:p>
    <w:p>
      <w:r>
        <w:rPr>
          <w:b/>
        </w:rPr>
        <w:t xml:space="preserve">5. </w:t>
      </w:r>
      <w:r>
        <w:t>в статье 1852:</w:t>
      </w:r>
    </w:p>
    <w:p>
      <w:r>
        <w:rPr>
          <w:b/>
        </w:rPr>
        <w:t xml:space="preserve">5. </w:t>
      </w:r>
      <w:r>
        <w:t>в статье 1853:</w:t>
      </w:r>
    </w:p>
    <w:p>
      <w:r>
        <w:rPr>
          <w:b/>
        </w:rPr>
        <w:t xml:space="preserve">5. </w:t>
      </w:r>
      <w:r>
        <w:t>в статье 1854:</w:t>
      </w:r>
    </w:p>
    <w:p>
      <w:r>
        <w:rPr>
          <w:b/>
        </w:rPr>
        <w:t xml:space="preserve">5. </w:t>
      </w:r>
      <w:r>
        <w:t>в статье 1855:</w:t>
      </w:r>
    </w:p>
    <w:p>
      <w:r>
        <w:rPr>
          <w:b/>
        </w:rPr>
        <w:t xml:space="preserve">5. </w:t>
      </w:r>
      <w:r>
        <w:t>в статье 1856:</w:t>
      </w:r>
    </w:p>
    <w:p>
      <w:r>
        <w:rPr>
          <w:b/>
        </w:rPr>
        <w:t xml:space="preserve">5. </w:t>
      </w:r>
      <w:r>
        <w:t>в статье 1857:</w:t>
      </w:r>
    </w:p>
    <w:p>
      <w:r>
        <w:rPr>
          <w:b/>
        </w:rPr>
        <w:t xml:space="preserve">5. </w:t>
      </w:r>
      <w:r>
        <w:t>дополнить подпунктом 6 следующего содержания: "6) клиринговые организации;"</w:t>
      </w:r>
    </w:p>
    <w:p>
      <w:r>
        <w:rPr>
          <w:b/>
        </w:rPr>
        <w:t xml:space="preserve">5. </w:t>
      </w:r>
      <w:r>
        <w:t>дополнить подпунктом 7 следующего содержания: "7) товарные и валютные биржи."</w:t>
      </w:r>
    </w:p>
    <w:p>
      <w:r>
        <w:rPr>
          <w:b/>
        </w:rPr>
        <w:t xml:space="preserve">5. </w:t>
      </w:r>
      <w:r>
        <w:t>наименование дополнить словами ", клиринговых организаций"</w:t>
      </w:r>
    </w:p>
    <w:p>
      <w:r>
        <w:rPr>
          <w:b/>
        </w:rPr>
        <w:t xml:space="preserve">5. </w:t>
      </w:r>
      <w:r>
        <w:t>пункт 1 после слов "пенсионных фондов" дополнить словами ", клиринговые организации"</w:t>
      </w:r>
    </w:p>
    <w:p>
      <w:r>
        <w:rPr>
          <w:b/>
        </w:rPr>
        <w:t xml:space="preserve">5. </w:t>
      </w:r>
      <w:r>
        <w:t>пункт 2 после слов "управляющая компания)" дополнить словами ", клиринговой организации"</w:t>
      </w:r>
    </w:p>
    <w:p>
      <w:r>
        <w:rPr>
          <w:b/>
        </w:rPr>
        <w:t xml:space="preserve">5. </w:t>
      </w:r>
      <w:r>
        <w:t>наименование дополнить словами ", клиринговой организации"</w:t>
      </w:r>
    </w:p>
    <w:p>
      <w:r>
        <w:rPr>
          <w:b/>
        </w:rPr>
        <w:t xml:space="preserve">5. </w:t>
      </w:r>
      <w:r>
        <w:t>в пункте 1: абзац первый после слов "управляющей компании" дополнить словами ", клиринговой организации"; в подпункте 1 слова "и ценных бумаг" заменить словами ", ценных бумаг и иного имущества"; подпункт 2 изложить в следующей редакции: "2) установить достаточность денежных средств, ценных бумаг и иного имущества, которые принадлежат клиентам и находятся на специальном брокерском счете, счете депо, отдельном банковском счете профессионального участника рынка ценных бумаг, управляющей компании, клиринговой организации, торговом счете, клиринговом счете, для удовлетворения в полном объеме требований клиентов о возврате денежных средств, ценных бумаг и иного имущества."</w:t>
      </w:r>
    </w:p>
    <w:p>
      <w:r>
        <w:rPr>
          <w:b/>
        </w:rPr>
        <w:t xml:space="preserve">5. </w:t>
      </w:r>
      <w:r>
        <w:t>пункт 2 после слов "управляющей компании" дополнить словами ", клиринговой организации", после слов "организатору торговли на рынке ценных бумаг," дополнить словами "валютной и товарной бирже,", после слов "управляющей компанией" дополнить словами ", клиринговой организацией"</w:t>
      </w:r>
    </w:p>
    <w:p>
      <w:r>
        <w:rPr>
          <w:b/>
        </w:rPr>
        <w:t xml:space="preserve">5. </w:t>
      </w:r>
      <w:r>
        <w:t>наименование дополнить словами ", клиринговой организации"</w:t>
      </w:r>
    </w:p>
    <w:p>
      <w:r>
        <w:rPr>
          <w:b/>
        </w:rPr>
        <w:t xml:space="preserve">5. </w:t>
      </w:r>
      <w:r>
        <w:t>абзац первый пункта 1 после слов "управляющей компании" дополнить словами ", клиринговой организации"</w:t>
      </w:r>
    </w:p>
    <w:p>
      <w:r>
        <w:rPr>
          <w:b/>
        </w:rPr>
        <w:t xml:space="preserve">5. </w:t>
      </w:r>
      <w:r>
        <w:t>абзац первый пункта 2 после слов "управляющей компании," дополнить словами "клиринговой организации,"</w:t>
      </w:r>
    </w:p>
    <w:p>
      <w:r>
        <w:rPr>
          <w:b/>
        </w:rPr>
        <w:t xml:space="preserve">5. </w:t>
      </w:r>
      <w:r>
        <w:t>в подпункте 2 пункта 4 слова "или управляющей компании" заменить словами ", управляющей компании или клиринговой организации"</w:t>
      </w:r>
    </w:p>
    <w:p>
      <w:r>
        <w:rPr>
          <w:b/>
        </w:rPr>
        <w:t xml:space="preserve">5. </w:t>
      </w:r>
      <w:r>
        <w:t>наименование дополнить словами ", клиринговой организации"</w:t>
      </w:r>
    </w:p>
    <w:p>
      <w:r>
        <w:rPr>
          <w:b/>
        </w:rPr>
        <w:t xml:space="preserve">5. </w:t>
      </w:r>
      <w:r>
        <w:t>пункт 1 изложить в следующей редакции: "1. При проведении анализа финансового состояния профессионального участника рынка ценных бумаг, управляющей компании, клиринговой организации временный управляющий устанавливает достаточность денежных средств, ценных бумаг и иного имущества на специальном брокерском счете, счете депо, торговом счете, клиринговом счете, отдельном банковском счете, открытом для расчетов по операциям, связанным с доверительным управлением профессионального участника рынка ценных бумаг, управляющей компании, для удовлетворения требований клиентов и исполнения обязательств профессионального участника рынка ценных бумаг, управляющей компании, клиринговой организации в порядке, установленном статьей 1855 настоящего Федерального закона."</w:t>
      </w:r>
    </w:p>
    <w:p>
      <w:r>
        <w:rPr>
          <w:b/>
        </w:rPr>
        <w:t xml:space="preserve">5. </w:t>
      </w:r>
      <w:r>
        <w:t>в пункте 2: абзац первый после слов "управляющая компания" дополнить словами ", клиринговая организация"; в подпункте 1 слова ", совершенной на торгах фондовой биржи, в количестве и в сроки, которые достаточны для исполнения своих обязательств" заменить словами "с центральным контрагентом в количестве и в сроки, которые позволяют ему (ей) надлежащим образом исполнить свои обязательства"; подпункт 6 изложить в следующей редакции: "6) передавать денежные средства и иное имущество клиента, а также совершать операции с ценными бумагами и иным имуществом клиента по поручению или требованию клиента, если у клиента имеется задолженность перед профессиональным участником рынка ценных бумаг, клиринговой организацией, в том числе по выплате вознаграждения профессиональному участнику рынка ценных бумаг, клиринговой организации."</w:t>
      </w:r>
    </w:p>
    <w:p>
      <w:r>
        <w:rPr>
          <w:b/>
        </w:rPr>
        <w:t xml:space="preserve">5. </w:t>
      </w:r>
      <w:r>
        <w:t>в пункте 3 слова "совершение операций с ценными бумагами" заменить словами "иного имущества клиента, а также совершение операций с ценными бумагами и иным имуществом"</w:t>
      </w:r>
    </w:p>
    <w:p>
      <w:r>
        <w:rPr>
          <w:b/>
        </w:rPr>
        <w:t xml:space="preserve">5. </w:t>
      </w:r>
      <w:r>
        <w:t>наименование дополнить словами ", клиринговой организации"</w:t>
      </w:r>
    </w:p>
    <w:p>
      <w:r>
        <w:rPr>
          <w:b/>
        </w:rPr>
        <w:t xml:space="preserve">5. </w:t>
      </w:r>
      <w:r>
        <w:t>пункт 1 после слов "управляющей компании" дополнить словами ", клиринговой организации"</w:t>
      </w:r>
    </w:p>
    <w:p>
      <w:r>
        <w:rPr>
          <w:b/>
        </w:rPr>
        <w:t xml:space="preserve">5. </w:t>
      </w:r>
      <w:r>
        <w:t>пункт 2 после слов "ценных бумаг," дополнить словами "клиринговой организации,"</w:t>
      </w:r>
    </w:p>
    <w:p>
      <w:r>
        <w:rPr>
          <w:b/>
        </w:rPr>
        <w:t xml:space="preserve">5. </w:t>
      </w:r>
      <w:r>
        <w:t>абзац первый пункта 3 после слов "ценных бумаг," дополнить словами "торговом или клиринговом счете,"</w:t>
      </w:r>
    </w:p>
    <w:p>
      <w:r>
        <w:rPr>
          <w:b/>
        </w:rPr>
        <w:t xml:space="preserve">5. </w:t>
      </w:r>
      <w:r>
        <w:t>наименование дополнить словами ", клиринговой организации"</w:t>
      </w:r>
    </w:p>
    <w:p>
      <w:r>
        <w:rPr>
          <w:b/>
        </w:rPr>
        <w:t xml:space="preserve">5. </w:t>
      </w:r>
      <w:r>
        <w:t>пункт 1 после слов "управляющей компании" дополнить словами ", клиринговой организации", после слов "на специальном брокерском счете," дополнить словами "торговом счете, клиринговом счете,"</w:t>
      </w:r>
    </w:p>
    <w:p>
      <w:r>
        <w:rPr>
          <w:b/>
        </w:rPr>
        <w:t xml:space="preserve">5. </w:t>
      </w:r>
      <w:r>
        <w:t>абзац первый пункта 2 после слов "управляющей компании" дополнить словами ", клиринговой организации"</w:t>
      </w:r>
    </w:p>
    <w:p>
      <w:r>
        <w:rPr>
          <w:b/>
        </w:rPr>
        <w:t xml:space="preserve">5. </w:t>
      </w:r>
      <w:r>
        <w:t>пункт 3 изложить в следующей редакции: "3. Конкурсный управляющий в случае имеющейся задолженности клиентов перед профессиональным участником рынка ценных бумаг, управляющей компанией, клиринговой организацией удерживает вознаграждение и иные платежи, причитающиеся профессиональному участнику рынка ценных бумаг, управляющей компании, клиринговой организации, а в случае недостаточности денежных средств клиентов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профессионального участника рынка ценных бумаг, управляющей компании, клиринговой организации, либо, если таким имуществом являются ценные бумаги или иное имущество, вправе продать их по правилам, предусмотренным статьей 1857 настоящего Федерального закона."</w:t>
      </w:r>
    </w:p>
    <w:p>
      <w:r>
        <w:rPr>
          <w:b/>
        </w:rPr>
        <w:t xml:space="preserve">5. </w:t>
      </w:r>
      <w:r>
        <w:t>пункт 4 после слов "ценных бумаг," дополнить словами "торговом счете, клиринговом счете,"</w:t>
      </w:r>
    </w:p>
    <w:p>
      <w:r>
        <w:rPr>
          <w:b/>
        </w:rPr>
        <w:t xml:space="preserve">5. </w:t>
      </w:r>
      <w:r>
        <w:t>пункт 5 после слов "управляющей компании" дополнить словами ", клиринговой организации"</w:t>
      </w:r>
    </w:p>
    <w:p>
      <w:r>
        <w:rPr>
          <w:b/>
        </w:rPr>
        <w:t xml:space="preserve">5. </w:t>
      </w:r>
      <w:r>
        <w:t>наименование дополнить словами ", клиринговой организации"</w:t>
      </w:r>
    </w:p>
    <w:p>
      <w:r>
        <w:rPr>
          <w:b/>
        </w:rPr>
        <w:t xml:space="preserve">5. </w:t>
      </w:r>
      <w:r>
        <w:t>пункт 1 после слов "управляющей компании" дополнить словами ", клиринговой организации"</w:t>
      </w:r>
    </w:p>
    <w:p>
      <w:r>
        <w:rPr>
          <w:b/>
        </w:rPr>
        <w:t xml:space="preserve">5. </w:t>
      </w:r>
      <w:r>
        <w:t>пункт 2 после слов "управляющей компании" дополнить словами ", клиринговой организации"</w:t>
      </w:r>
    </w:p>
    <w:p>
      <w:r>
        <w:rPr>
          <w:b/>
        </w:rPr>
        <w:t>Статья 7</w:t>
      </w:r>
    </w:p>
    <w:p>
      <w:r>
        <w:t>Внести в пункт 9 статьи 33 Федерального закона от 26 марта 2003 года № 35-ФЗ "Об электроэнергетике" (Собрание законодательства Российской Федерации, 2003, № 13, ст. 1177; 2007, № 45, ст. 5427; 2010, № 31, ст. 4156, 4160) следующие изменения</w:t>
      </w:r>
    </w:p>
    <w:p>
      <w:r>
        <w:t>в абзаце третьем слова "(далее - клиринговая деятельность)" исключить</w:t>
      </w:r>
    </w:p>
    <w:p>
      <w:r>
        <w:t>абзацы четвертый и пятый признать утратившими силу</w:t>
      </w:r>
    </w:p>
    <w:p>
      <w:r>
        <w:rPr>
          <w:b/>
        </w:rPr>
        <w:t>Статья 8</w:t>
      </w:r>
    </w:p>
    <w:p>
      <w:r>
        <w:t>Внести в часть 1 статьи 9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2008, № 30, ст. 3606) следующие изменения</w:t>
      </w:r>
    </w:p>
    <w:p>
      <w:r>
        <w:t>пункт 3 дополнить словами ", включая операции по возврату комитентам (принципалам, доверителям) денежных сумм (иного имущества)"</w:t>
      </w:r>
    </w:p>
    <w:p>
      <w:r>
        <w:t>дополнить пунктом 20 следующего содержания: "20) операций, связанных с внесением и возвратом индивидуального и (или) коллективного клирингового обеспечения в соответствии с Федеральным законом "О клиринге и клиринговой деятельности";"</w:t>
      </w:r>
    </w:p>
    <w:p>
      <w:r>
        <w:t>дополнить пунктом 21 следующего содержания: "21) операций, связанных с расчетами по итогам клиринга, осуществляемого в соответствии с Федеральным законом "О клиринге и клиринговой деятельности";"</w:t>
      </w:r>
    </w:p>
    <w:p>
      <w:r>
        <w:t>дополнить пунктом 22 следующего содержания: "22) операций между комиссионерами (агентами, поверенными) и комитентами (принципалами, доверителями) при оказании комиссионерами (агентами, поверенными) услуг, связанных с заключением и исполнением договоров, обязательства по которым подлежат исполнению по итогам клиринга, осуществляемого в соответствии с Федеральным законом "О клиринге и клиринговой деятельности", в том числе возвратом комитентам (принципалам, доверителям) денежных сумм (иного имущества);"</w:t>
      </w:r>
    </w:p>
    <w:p>
      <w:r>
        <w:t>дополнить пунктом 23 следующего содержания: "23) операций, связанных с исполнением и (или) прекращением договора, являющегося производным финансовым инструментом, при условии, что одной из сторон по такому договору является уполномоченный банк или профессиональный участник рынка ценных бумаг."</w:t>
      </w:r>
    </w:p>
    <w:p>
      <w:r>
        <w:rPr>
          <w:b/>
        </w:rPr>
        <w:t>Статья 9</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 39, ст. 4540) следующие изменения: 1) часть 3 статьи 69 после слов "и иных кредитных организациях" дополнить словами ", за исключением денежных средств должника, находящихся на торговом и (или) клиринговом счетах"; 2) дополнить статьей 732 следующего содержания: "Статья 732. Особенности обращения взыскания на имущество клиринговых организаций и участников клиринга 1. На имущество участников клиринга и иных лиц, находящееся на клиринговом счете, не может быть обращено взыскание и (или) наложен арест по долгам клиринговой организации.</w:t>
      </w:r>
    </w:p>
    <w:p>
      <w:r>
        <w:rPr>
          <w:b/>
        </w:rPr>
        <w:t xml:space="preserve">2. </w:t>
      </w:r>
      <w:r>
        <w:t>В случае обращения взыскания на имущество клиринговой организации не могут быть приостановлены операции по клиринговому счету</w:t>
      </w:r>
    </w:p>
    <w:p>
      <w:r>
        <w:rPr>
          <w:b/>
        </w:rPr>
        <w:t xml:space="preserve">3. </w:t>
      </w:r>
      <w:r>
        <w:t>Обращение взыскания на имущество участника клиринга или иного лица, находящееся на торговом и (или) клиринговом счете, а также приостановление операций по торговому или клиринговому счету не допускаются в отношении имущества, которое необходимо для исполнения (прекращения) обязательств, допущенных к клирингу, на день, когда клиринговая организация получила в порядке, установленном частью 4 настоящей статьи, копию документа,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по итогам клиринга, в день, когда клиринговая организация получила указанные документы</w:t>
      </w:r>
    </w:p>
    <w:p>
      <w:r>
        <w:rPr>
          <w:b/>
        </w:rPr>
        <w:t xml:space="preserve">4. </w:t>
      </w:r>
      <w:r>
        <w:t>Банк, иная кредитная организация, депозитарий или оператор торговых поставок, которые осуществляют обслуживание торгового счета, на котором находится имущество должника, исполняют содержащиеся в исполнительном документе требования о взыскании денежных средств, ценных бумаг или иного имущества после исполнения распоряжения клиринговой организации по счету, но не позднее трех дней со дня получения исполнительного документа от взыскателя или судебного пристава-исполнителя с учетом требований, предусмотренных частью 3 настоящей статьи. При этом банк, иная кредитная организация, депозитарий или оператор торговых поставок не позднее дня получения соответствующего исполнительного документа направляют его копию в клиринговую организацию</w:t>
      </w:r>
    </w:p>
    <w:p>
      <w:r>
        <w:rPr>
          <w:b/>
        </w:rPr>
        <w:t xml:space="preserve">5. </w:t>
      </w:r>
      <w:r>
        <w:t>Требования клиринговой организации удовлетворяются за счет имущества, находящегося на торговых и (или) клиринговых счетах, без соблюдения установленной статьей 111 настоящего Федерального закона очередности удовлетворения требований</w:t>
      </w:r>
    </w:p>
    <w:p>
      <w:r>
        <w:rPr>
          <w:b/>
        </w:rPr>
        <w:t xml:space="preserve">6. </w:t>
      </w:r>
      <w:r>
        <w:t>Правила настоящей статьи применяются в отношении российских и иностранных лиц, являющихся участниками клиринга.";</w:t>
      </w:r>
    </w:p>
    <w:p>
      <w:r>
        <w:rPr>
          <w:b/>
        </w:rPr>
        <w:t xml:space="preserve">2. </w:t>
      </w:r>
      <w:r>
        <w:t>Наложение ареста на имущество должника, находящееся на торговом и (или) клиринговом счетах, не препятствует совершению операций по распоряжению клиринговой организации, 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В случае совершения указанных операций организация, у которой открыт соответствующий торговый или клиринговый счет, обязана сообщить судебному приставу-исполнителю не позднее следующего рабочего дня информацию о размере денежных средств должника и (или) количестве ценных бумаг или иного имущества, которые остались после проведения таких операций."</w:t>
      </w:r>
    </w:p>
    <w:p>
      <w:r>
        <w:rPr>
          <w:b/>
        </w:rPr>
        <w:t xml:space="preserve">6. </w:t>
      </w:r>
      <w:r>
        <w:t>дополнить статьей 831 следующего содержания: "Статья 831. Особенности наложения ареста на имущество должника, находящееся на торговом и (или) клиринговом счетах 1. Организация, у которой открыт торговый или клиринговый счет, незамедлительно исполняет постановление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на которые наложен арест по каждому счету, а также направляет информацию о наложении ареста клиринговой организации в день наложения ареста</w:t>
      </w:r>
    </w:p>
    <w:p>
      <w:r>
        <w:rPr>
          <w:b/>
        </w:rPr>
        <w:t>Статья 10</w:t>
      </w:r>
    </w:p>
    <w:p>
      <w:r>
        <w:t>(Исключена - Федеральный закон от 18.07.2011 № 242-ФЗ)</w:t>
      </w:r>
    </w:p>
    <w:p>
      <w:r>
        <w:rPr>
          <w:b/>
        </w:rPr>
        <w:t>Статья 11</w:t>
      </w:r>
    </w:p>
    <w:p>
      <w:r>
        <w:t>Признать утратившими силу</w:t>
      </w:r>
    </w:p>
    <w:p>
      <w:r>
        <w:t>пункт 5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(Собрание законодательства Российской Федерации, 2002, № 52, ст. 5141)</w:t>
      </w:r>
    </w:p>
    <w:p>
      <w:r>
        <w:t>абзацы семьдесят второй и семьдесят третий пункта 26 статьи 1 Федерального закона от 4 ноября 2007 года № 250-ФЗ "О внесении изменений в отдельные законодательные акты Российской Федерации в связи с осуществлением мер по реформированию Единой энергетической системы России" (Собрание законодательства Российской Федерации, 2007, № 45, ст. 5427)</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их в силу</w:t>
      </w:r>
    </w:p>
    <w:p>
      <w:r>
        <w:rPr>
          <w:b/>
        </w:rPr>
        <w:t xml:space="preserve">2. </w:t>
      </w:r>
      <w:r>
        <w:t>Пункт 13 статьи 2, статья 3, пункты 1, 4 - 8 статьи 6 настоящего Федерального закона вступают в силу по истечении 180 дней после дня официального опубликования настоящего Федерального закона</w:t>
      </w:r>
    </w:p>
    <w:p>
      <w:r>
        <w:rPr>
          <w:b/>
        </w:rPr>
        <w:t xml:space="preserve">3. </w:t>
      </w:r>
      <w:r>
        <w:t>Статья 1, пункт 7, подпункт "б" пункта 10, пункт 12 статьи 2, статья 4, пункты 3, 9 - 16 статьи 6, статья 7, пункты 2 - 5 статьи 8, статьи 9, 10 и пункт 2 статьи 11 настоящего Федерального закона вступают в силу с 1 января 2012 года</w:t>
      </w:r>
    </w:p>
    <w:p>
      <w:r>
        <w:rPr>
          <w:b/>
        </w:rPr>
        <w:t xml:space="preserve">4. </w:t>
      </w:r>
      <w:r>
        <w:t>Пункт 3 статьи 2 и пункт 1 статьи 11 настоящего Федерального закона вступают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