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Музейном фонде Российской Федерации и музеях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26 мая 1996 года № 54-ФЗ "О Музейном фонде Российской Федерации и музеях в Российской Федерации" (Собрание законодательства Российской Федерации, 1996, № 22, ст. 2591; 2003, № 2, ст. 167; 2007, № 27, ст. 3213; 2010, № 19, ст. 2291) следующие изменения</w:t>
      </w:r>
    </w:p>
    <w:p>
      <w:r>
        <w:t>абзац шестой статьи 3 дополнить словами ", а также для достижения иных целей, определенных настоящим Федеральным законом"</w:t>
      </w:r>
    </w:p>
    <w:p>
      <w:r>
        <w:t>дополнить статьей 261 следующего содержания: "Статья 261. Музеи-заповедники Музей-заповедник - музей, которому в установленном порядке предоставлены земельные участки с расположенными на них достопримечательными местами, отнесенными к историко-культурным заповедникам, или ансамблями. Территорией музея-заповедника являются земельные участки, указанные в части первой настоящей статьи, иные земельные участки, предоставленные музею-заповеднику в установленном порядке в связи с созданием данного музея-заповедника, а также в период его деятельности. Наряду с видами деятельности, осуществляемыми музеями в соответствии с настоящим Федеральным законом, другими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музей-заповедник обеспечивает сохранность переданных ему объектов культурного наследия и доступ к ним граждан, а также осуществляет сохранение, изучение и популяризацию указанных объектов. Музей-заповедник также вправе: осуществлять деятельность, направленную на сохранение в границах территории музея-заповедника исторически сложившихся видов деятельности (в том числе поддержание традиционного образа жизни и природопользования), осуществляемых сложившимися, характерными для данной территории способами, народных художественных промыслов и ремесел; осуществлять экскурсионное обслуживание и предоставлять информационные услуги; создавать условия для туристской деятельности; проводить природоохранные мероприятия; осуществлять деятельность по содержанию и эксплуатации объектов инфраструктуры (в том числе зданий, жилых помещений и нежилых помещений), транспортных средств, необходимых музею-заповеднику для обеспечения доступа граждан к предоставленным ему объектам культурного наследия, осуществления экскурсионного обслуживания, создания условий для туристской деятельности."</w:t>
      </w:r>
    </w:p>
    <w:p>
      <w:r>
        <w:t>статью 27 изложить в следующей редакции: "Статья 27. Цели создания музеев в Российской Федерации Целями создания музеев в Российской Федерации являются: осуществление просветительной, научно-исследовательской и образовательной деятельности; хранение музейных предметов и музейных коллекций; выявление и собирание музейных предметов и музейных коллекций; изучение музейных предметов и музейных коллекций; публикация музейных предметов и музейных коллекций. Целями создания музеев-заповедников в Российской Федерации наряду с целями, указанными в части первой настоящей статьи, являются обеспечение сохранности переданных музею-заповеднику объектов культурного наследия и доступа к ним граждан, осуществление сохранения, изучения и популяризации указанных объектов. Целями создания музеев-заповедников в Российской Федерации наряду с целями, указанными в частях первой и второй настоящей статьи, могут являться обеспечение режима содержания достопримечательного места, отнесенного к историко-культурному заповеднику, или ансамбля, сохранение в границах территории музея-заповедника исторически сложившихся видов деятельности (в том числе поддержание традиционного образа жизни и природопользования), осуществляемых сложившимися, характерными для данной территории способами, народных художественных промыслов и ремесел, осуществление экскурсионного обслуживания, предоставление информационных услуг, а также создание условий для туристской деятельности. Создание музеев в Российской Федерации для иных целей не допускается."</w:t>
      </w:r>
    </w:p>
    <w:p>
      <w:r>
        <w:rPr>
          <w:b/>
        </w:rPr>
        <w:t>Статья 2</w:t>
      </w:r>
    </w:p>
    <w:p>
      <w:r>
        <w:t>Положения Федерального закона от 26 мая 1996 года № 54-ФЗ "О Музейном фонде Российской Федерации и музеях в Российской Федерации" (в редакции настоящего Федерального закона), определяющие правовое положение музеев-заповедников, распространяются на созданные до дня вступления в силу настоящего Федерального закона музеи, в границах территорий которых расположены ансамбли, и музеи, достопримечательные места которых не отнесены в порядке, предусмотренном законодательством Российской Федерации, к историко-культурным заповедникам, при условии, если указанные музеи осуществляют виды деятельности, предусмотренные частями третьей и четвертой статьи 261 Федерального закона от 26 мая 1996 года № 54-ФЗ "О Музейном фонде Российской Федерации и музеях в Российской Федерации" (в редакции настоящего Федерального закона).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