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</w:t>
      </w:r>
    </w:p>
    <w:p>
      <w:r>
        <w:rPr>
          <w:b/>
        </w:rPr>
        <w:t>Статья None. Федеральный закон   от 23.02.2011 № 20-ФЗ</w:t>
      </w:r>
    </w:p>
    <w:p>
      <w:r>
        <w:t>О внесении изменений в Федеральный закон "О физической культуре и спорте в Российской Федерации" РОССИЙСКАЯ ФЕДЕРАЦИЯ ФЕДЕРАЛЬНЫЙ ЗАКОН О внесении изменений в Федеральный закон "О физической культуре и спорте в Российской Федерации" Принят Государственной Думой 11 февраля 2011 года Одобрен Советом Федерации 16 февраля 2011 года 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3616) следующие изменения</w:t>
      </w:r>
    </w:p>
    <w:p>
      <w:r>
        <w:t>в статье 5: а) в пункте 1 слова "спортивные федерации," исключить; б) дополнить пунктом 1 1 следующего содержания: "1 1 ) спортивные федерации;"</w:t>
      </w:r>
    </w:p>
    <w:p>
      <w:r>
        <w:t>часть 4 статьи 13 дополнить предложением следующего содержания: "Региональная спортивная федерация может не приобретать права юридического лица в случае, если такая федерация является структурным подразделением общероссийской спортивной федерации."</w:t>
      </w:r>
    </w:p>
    <w:p>
      <w:r>
        <w:t>в статье 14: а) пункт 2 части 3 изложить в следующей редакции: "2) в числе членов и (или) структурных подразделений организации наряду с возможными иными членами общественной организации должны быть региональные спортивные федерации, созданные и осуществляющие свою деятельность на территориях более половины субъектов Российской Федерации и аккредитованные соответствующими органами исполнительной власти субъектов Российской Федерации. В целях определения территориальной сферы деятельности общероссийской спортивной федерации учитываются аккредитованные региональные спортивные федерации, являющиеся членами и (или) структурными подразделениями общероссийской спортивной федерации."; б) часть 4 после слова "членами" дополнить словами "и (или) структурными подразделениями"; в) часть 9 изложить в следующей редакции: "9. Не менее семидесяти пяти процентов голосов от общего числа голосов высшего руководящего органа общероссийской спортивной федерации должно принадлежать аккредитованным региональным спортивным федерациям, являющимся членами и (или) структурными подразделениями общероссийской спортивной федерации."</w:t>
      </w:r>
    </w:p>
    <w:p>
      <w:r>
        <w:t>пункт 5 части 2 статьи 17 дополнить словами "и в случае, если региональная спортивная федерация не является юридическим лицом, уведомление постоянно действующего руководящего органа общероссийской спортивной федерации о том, что региональная спортивная федерация является структурным подразделением общероссийской спортивной федерации, с указанием сведений о месте нахождения и руководящих органах региональной спортивной федерации". Президент Российской Федерации Д.Медведев Москва, Кремль 23 февраля 2011 года № 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