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политических партиях"</w:t>
      </w:r>
    </w:p>
    <w:p>
      <w:r>
        <w:rPr>
          <w:b/>
        </w:rPr>
        <w:t>Статья None. Федеральный закон   от 05.04.2011 № 44-ФЗ</w:t>
      </w:r>
    </w:p>
    <w:p>
      <w:r>
        <w:t>О внесении изменения в статью 25 Федерального закона "О политических партиях" РОССИЙСКАЯ ФЕДЕРАЦИЯ ФЕДЕРАЛЬНЫЙ ЗАКОН О внесении изменения в статью 25 Федерального закона "О политических партиях" Принят Государственной Думой 25 марта 2011 года Одобрен Советом Федерации 30 марта 2011 года Внести в статью 25 Федерального закона от 11 июля 2001 года № 95-ФЗ "О политических партиях" (Собрание законодательства Российской Федерации, 2001, № 29, ст. 2950; 2005, № 30, ст. 3104; 2006, № 29, ст. 3124; 2009, № 14, ст. 1577) изменение, дополнив ее пунктом 3 1 следующего содержания: "3 1 . В случае отсутствия регионального или местного отделения политической партии уставом политической партии может быть предусмотрено, что решение о выдвижении кандидатов (списков кандидатов) в депутаты соответствующих законодательного (представительного) органа государственной власти субъекта Российской Федерации, представительных органов муниципальных образований, кандидатов на иные выборные должности в органах местного самоуправления может быть принято при проведении выборов в законодательный (представительный) орган государственной власти субъекта Российской Федерации коллегиальным постоянно действующим руководящим органом политической партии, а при проведении выборов в органы местного самоуправления - коллегиальным постоянно действующим руководящим органом политической партии или ее регионального отделения.". Президент Российской Федерации Д.Медведев Москва, Кремль 5 апреля 2011 года № 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