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терроризму"</w:t>
      </w:r>
    </w:p>
    <w:p>
      <w:r>
        <w:rPr>
          <w:b/>
        </w:rPr>
        <w:t>Статья None. Федеральный закон   от 03.05.2011 № 96-ФЗ</w:t>
      </w:r>
    </w:p>
    <w:p>
      <w:r>
        <w:t>О внесении изменений в Федеральный закон "О противодействии терроризму" РОССИЙСКАЯ ФЕДЕРАЦИЯ ФЕДЕРАЛЬНЫЙ ЗАКОН О внесении изменений в Федеральный закон "О противодействии терроризму" Принят Государственной Думой 22 апреля 2011 года Одобрен Советом Федерации 27 апреля 2011 года Внести в Федеральный закон от 6 марта 2006 года № 35-ФЗ "О противодействии терроризму" (Собрание законодательства Российской Федерации, 2006, № 11, ст. 1146; № 31, ст. 3452) следующие изменения</w:t>
      </w:r>
    </w:p>
    <w:p>
      <w:r>
        <w:t>статью 5 дополнить частью 5 следующего содержания: "5.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совершению, осуществляемой федеральными органами исполнительной власти, органами государственной власти субъектов Российской Федерации, органами местного самоуправления и органами, формируемыми в соответствии с частью 4 настоящей статьи, могут устанавливаться уровни террористической опасности, предусматривающие принятие не ограничивающих прав и свобод человека и гражданина дополнительных мер по обеспечению безопасности личности, общества и государства. Порядок установления уровней террористической опасности и содержание дополнительных мер по обеспечению безопасности личности, общества и государства определяются Президентом Российской Федерации."</w:t>
      </w:r>
    </w:p>
    <w:p>
      <w:r>
        <w:t>в статье 13: а) часть 1 изложить в следующей редакции: "1. Лицо, принявшее в соответствии с частью 2 статьи 12 настоящего Федерального закона решение о проведении контртеррористической операции, является руководителем контртеррористической операции и несет персональную ответственность за ее проведение.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безопасности."; б) в части 2: пункт 1 после слов "работы оперативного штаба" дополнить словами "на период проведения контртеррористической операции"; в пункте 6 слова ", о чем незамедлительно уведомляет должностное лицо, принявшее решение о проведении контртеррористической операции" исключить; пункт 7 изложить в следующей редакции: "7) отдает боевое распоряжение (боевой приказ) о применении группировки сил и средств, создаваемой в соответствии со статьей 15 настоящего Федерального закона;"</w:t>
      </w:r>
    </w:p>
    <w:p>
      <w:r>
        <w:t>пункт 6 части 2 статьи 14 изложить в следующей редакции: "6) принимает другие меры по предотвращению террористического акта и минимизации его возможных последствий."</w:t>
      </w:r>
    </w:p>
    <w:p>
      <w:r>
        <w:t>часть 5 статьи 15 изложить в следующей редакции: "5. С момента, когда руководителем контртеррористической операции отдано боевое распоряжение (боевой приказ) о применении группировки сил и средств, вмешательство любого другого лица независимо от занимаемой им должности в управление подразделениями, входящими в состав группировки сил и средств, не допускается."</w:t>
      </w:r>
    </w:p>
    <w:p>
      <w:r>
        <w:t>часть 2 статьи 17 изложить в следующей редакции: "2. При наличии условий, указанных в части 1 настоящей статьи, руководитель контртеррористической операции объявляет контртеррористическую операцию оконченной.". Президент Российской Федерации Д.Медведев Москва, Кремль 3 мая 2011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