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26-13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</w:p>
    <w:p>
      <w:r>
        <w:rPr>
          <w:b/>
        </w:rPr>
        <w:t>Статья None. Федеральный закон   от 27.06.2011 № 157-ФЗ</w:t>
      </w:r>
    </w:p>
    <w:p>
      <w:r>
        <w:t>О внесении изменения в статью 26-13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 РОССИЙСКАЯ ФЕДЕРАЦИЯ ФЕДЕРАЛЬНЫЙ ЗАКОН Утратил силу - Федеральный закон от 21.12.2021 № 414-ФЗ О внесении изменения в статью 26 13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 Принят Государственной Думой 15 июня 2011 года Одобрен Советом Федерации 22 июня 2011 года Внести в пункт 6 статьи 26 13 Федерального закона 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(Собрание законодательства Российской Федерации, 1999, № 42, ст. 5005; 2003, № 27, ст. 2709) изменение, заменив слова "проекту годового отчета" словами "годовому отчету". Президент Российской Федерации Д.Медведев Москва, Кремль 27 июня 2011 года № 157-ФЗ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