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 Закона Российской Федерации "О занятости населения в Российской Федерации"</w:t>
      </w:r>
    </w:p>
    <w:p>
      <w:r>
        <w:rPr>
          <w:b/>
        </w:rPr>
        <w:t>Статья None. Федеральный закон   от 11.07.2011 № 205-ФЗ</w:t>
      </w:r>
    </w:p>
    <w:p>
      <w:r>
        <w:t>О внесении изменения в статью 23 Закона Российской Федерации "О занятости населения в Российской Федерации" РОССИЙСКАЯ ФЕДЕРАЦИЯ ФЕДЕРАЛЬНЫЙ ЗАКОН Утратил силу - Федеральный закон от 12.12.2023 № 565-ФЗ О внесении изменения в статью 23 Закона Российской Федерации "О занятости населения в Российской Федерации" Принят Государственной Думой 29 июня 2011 года Одобрен Советом Федерации 6 июля 2011 года Внести в пункт 3 статьи 23 Закона Российской Федерации от 19 апреля 1991 года № 1032-I "О занятости населения в Российской Федерации" (в редакции Федерального закона от 20 апреля 1996 года № 36-ФЗ) (Ведомости Съезда народных депутатов РСФСР и Верховного Совета РСФСР, 1991, № 18, ст. 565; Собрание законодательства Российской Федерации, 1996, № 17, ст. 1915; 1999, № 29, ст. 3696; 2003, № 2, ст. 160) изменение, изложив его в следующей редакции: "3. Право в приоритетном порядке пройти профессиональную подготовку, переподготовку и повышение квалификации имеют признанные в установленном порядке безработными: инвалиды; родители, усыновители, опекуны (попечители), воспитывающие детей-инвалидов; граждане по истечении шестимесячного периода безработицы; граждане, уволенные с военной службы; жены (мужья) военнослужащих и граждан, уволенных с военной службы; выпускники общеобразовательных учреждений; граждане, впервые ищущие работу (ранее не работавшие) и при этом не имеющие профессии (специальности).". Президент Российской Федерации Д.Медведев Москва, Кремль 11 июля 2011 года № 205-ФЗ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