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федеральном бюджете на 2011 год и на плановый период 2012 и 2013 годов"</w:t>
      </w:r>
    </w:p>
    <w:p>
      <w:r>
        <w:rPr>
          <w:b/>
        </w:rPr>
        <w:t>Статья 1</w:t>
      </w:r>
    </w:p>
    <w:p>
      <w:r>
        <w:t>Внести в Федеральный закон от 13 декабря 2010 года № 357-ФЗ "О федеральном бюджете на 2011 год и на плановый период 2012 и 2013 годов" (Собрание законодательства Российской Федерации, 2010, № 51, ст. 6809; 2011, № 23, ст. 3245) следующие изменения</w:t>
      </w:r>
    </w:p>
    <w:p>
      <w:r>
        <w:t>в статье 7: а) в пункте 1 части 2 слова "8, 81, 9 (секретно), 91 (секретно), 10 (совершенно секретно) и 101 (совершенно секретно)" заменить словами "8, 81, 9 (секретно), 91 (секретно), 92 (секретно), 10 (совершенно секретно) и 101 (совершенно секретно)"; б) в пункте 1 части 3 слова "14, 141, 15 (секретно) и 151 (секретно)" заменить словами "14, 141, 15 (секретно), 151 (секретно) и 152 (секретно)"; в) в пункте 1 части 5 слова "20, 201, 21 (секретно), 211 (секретно), 22 (совершенно секретно) и 221 (совершенно секретно)" заменить словами "20, 201, 21 (секретно), 211 (секретно), 212 (секретно), 22 (совершенно секретно) и 221 (совершенно секретно)"</w:t>
      </w:r>
    </w:p>
    <w:p>
      <w:r>
        <w:t>дополнить приложением 92 (секретно) следующего содержания</w:t>
      </w:r>
    </w:p>
    <w:p>
      <w:r>
        <w:t>дополнить приложением 152 (секретно) следующего содержания</w:t>
      </w:r>
    </w:p>
    <w:p>
      <w:r>
        <w:t>дополнить приложением 212 (секретно) следующего содержания</w:t>
      </w:r>
    </w:p>
    <w:p>
      <w:r>
        <w:t>приложение 28 (совершенно секретно)</w:t>
      </w:r>
    </w:p>
    <w:p>
      <w:r>
        <w:t>в приложении 30: а) в таблице 14: строку изложить в следующей редакции: после строки дополнить строкой следующего содержания: строку изложить в следующей редакции: б) в таблице 37: строку изложить в следующей редакции: после строки дополнить строкой следующего содержания: строку изложить в следующей редакции: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