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w:t>
      </w:r>
    </w:p>
    <w:p>
      <w:r>
        <w:rPr>
          <w:b/>
        </w:rPr>
        <w:t>Статья 1</w:t>
      </w:r>
    </w:p>
    <w:p>
      <w:r>
        <w:t>Часть пятую статьи 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 2004, № 25, ст. 2484; № 51, ст. 5128; 2005, № 30, ст. 3104; 2006, № 29, ст. 3124; 2007, № 10, ст. 1151; 2009, № 7, ст. 772, 789; № 20, ст. 2391) дополнить новым вторым предложением следующего содержания: "Такое постановление Государственной Думы принимается не позднее чем через 30 дней со дня появления основания для досрочного прекращения полномочий депутата Государственной Думы, а если это основание появилось в период между сессиями Государственной Думы, - не позднее чем через 30 дней со дня начала очередной сессии Государственной Думы.".</w:t>
      </w:r>
    </w:p>
    <w:p>
      <w:r>
        <w:rPr>
          <w:b/>
        </w:rPr>
        <w:t>Статья 2</w:t>
      </w:r>
    </w:p>
    <w:p>
      <w:r>
        <w:t>(Статья утратила силу - Федеральный закон от 21.12.2021 № 414-ФЗ)</w:t>
      </w:r>
    </w:p>
    <w:p>
      <w:r>
        <w:rPr>
          <w:b/>
        </w:rPr>
        <w:t>Статья 3</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2004, № 50, ст. 4950; 2005, № 30, ст. 3104; 2006, № 29, ст. 3125; № 50, ст. 5303; 2010, № 17, ст. 1986; № 41, ст. 5192) следующие изменения: 1) в статье 70: а) в пункте 6 второе и третье предложения исключить; б) дополнить пунктами 61 и 62 следующего содержания: "61. В случае, если зарегистрированный кандидат, избранный депутатом по одномандатному (многомандатному) избирательному округу либо выборным должностным лицом, не выполнит требование, предусмотренное пунктом 6 настоящей статьи, соответствующая избирательная комиссия отменяет свое решение о признании такого кандидата избранным.</w:t>
      </w:r>
    </w:p>
    <w:p>
      <w:r>
        <w:rPr>
          <w:b/>
        </w:rPr>
        <w:t xml:space="preserve">62. </w:t>
      </w:r>
      <w:r>
        <w:t>В случае, если зарегистрированный кандидат, избранный депутатом в составе списка кандидатов, не выполнит требование, предусмотренное пунктом 6 настоящей статьи, его депутатский мандат передается другому зарегистрированному кандидату в порядке, предусмотренном законом.";</w:t>
      </w:r>
    </w:p>
    <w:p>
      <w:r>
        <w:rPr>
          <w:b/>
        </w:rPr>
        <w:t xml:space="preserve">15. </w:t>
      </w:r>
      <w:r>
        <w:t>Законом может быть предусмотрено, что в случае досрочного прекращения полномочий депутата, избранного в составе списка кандидатов, коллегиальный постоянно действующий руководящий орган политической партии, в составе списка кандидатов которой этот депутат был избран, либо (соответственно уровню выборов) коллегиальный постоянно действующий руководящий орган ее регионального отделения или иного структурного подразделения (если это предусмотрено уставом политической партии), в составе списка кандидатов которого этот депутат был избран, вправе предложить для замещения вакантного депутатского мандата кандидатуру зарегистрированного кандидата из того же списка кандидатов. Если на основании закона список кандидатов разделен на региональные группы кандидатов, кандидатура может быть предложена только из числа кандидатов, включенных в ту региональную группу кандидатов (в часть списка кандидатов, не относящуюся к какой-либо региональной группе кандидатов), что и депутат, чьи полномочия прекращены досрочно. В случае, если в соответствующей региональной группе кандидатов (в части списка кандидатов, не относящейся к какой-либо региональной группе кандидатов) остались только зарегистрированные кандидаты, замещающие депутатские мандаты, и (или) зарегистрированные кандидаты, не замещающие депутатских мандатов и письменно сообщившие соответственно в коллегиальный постоянно действующий руководящий орган политической партии, ее регионального отделения или иного структурного подразделения о своем отказе от замещения этого вакантного депутатского мандата, указанный орган политической партии, ее регионального отделения или иного структурного подразделения вправе предложить кандидатуру другого зарегистрированного кандидата из иной региональной группы кандидатов (из части списка кандидатов, не относящейся к какой-либо региональной группе кандидатов)</w:t>
      </w:r>
    </w:p>
    <w:p>
      <w:r>
        <w:rPr>
          <w:b/>
        </w:rPr>
        <w:t xml:space="preserve">16. </w:t>
      </w:r>
      <w:r>
        <w:t>Кандидатура зарегистрированного кандидата для замещения в соответствии с пунктом 15 настоящей статьи вакантного депутатского мандата может быть предложена в течение 14 дней со дня принятия соответствующим законодательным (представительным) органом государственной власти (соответствующей палатой этого органа), представительным органом муниципального образования решения о досрочном прекращении полномочий депутата. Предложение кандидатуры осуществляется в порядке, предусмотренном уставом политической партии. Соответствующая избирательная комиссия передает вакантный депутатский мандат зарегистрированному кандидату, предложенному коллегиальным постоянно действующим руководящим органом политической партии, ее регионального отделения или иного структурного подразделения</w:t>
      </w:r>
    </w:p>
    <w:p>
      <w:r>
        <w:rPr>
          <w:b/>
        </w:rPr>
        <w:t xml:space="preserve">17. </w:t>
      </w:r>
      <w:r>
        <w:t>Законом может быть предусмотрено, что зарегистрированный кандидат, включенный в список кандидатов, вправе участвовать в замещении (получении) депутатских мандатов не более двух раз</w:t>
      </w:r>
    </w:p>
    <w:p>
      <w:r>
        <w:rPr>
          <w:b/>
        </w:rPr>
        <w:t xml:space="preserve">18. </w:t>
      </w:r>
      <w:r>
        <w:t>Зарегистрированный кандидат, включенный в список кандидатов, допущенный к распределению депутатских мандатов, или в список кандидатов, которому переданы депутатские мандаты в соответствии с законодательством Российской Федерации, исключается из указанного списка в случае:</w:t>
      </w:r>
    </w:p>
    <w:p>
      <w:r>
        <w:rPr>
          <w:b/>
        </w:rPr>
        <w:t xml:space="preserve">62. </w:t>
      </w:r>
      <w:r>
        <w:t>в статье 71:</w:t>
      </w:r>
    </w:p>
    <w:p>
      <w:r>
        <w:rPr>
          <w:b/>
        </w:rPr>
        <w:t xml:space="preserve">62. </w:t>
      </w:r>
      <w:r>
        <w:t>наименование изложить в следующей редакции: "Статья 71. Повторное голосование и повторные выборы. Дополнительные выборы. Замещение вакантных депутатских мандатов, исключение зарегистрированных кандидатов из списков кандидатов, допущенных к распределению депутатских мандатов, из списков кандидатов, которым переданы депутатские мандаты в соответствии с законодательством Российской Федерации"</w:t>
      </w:r>
    </w:p>
    <w:p>
      <w:r>
        <w:rPr>
          <w:b/>
        </w:rPr>
        <w:t xml:space="preserve">62. </w:t>
      </w:r>
      <w:r>
        <w:t>дополнить пунктами 14 - 18 следующего содержания: "14. В случае досрочного прекращения полномочий депутата, избранного в составе списка кандидатов, передача вакантного депутатского мандата осуществляется организующей выборы избирательной комиссией в порядке, предусмотренном законом. Депутатский мандат не может быть передан зарегистрированному кандидату, который ранее получил депутатский мандат и полномочия которого также были прекращены досрочно, если его вакантный депутатский мандат не замещен</w:t>
      </w:r>
    </w:p>
    <w:p>
      <w:r>
        <w:rPr>
          <w:b/>
        </w:rPr>
        <w:t xml:space="preserve">18. </w:t>
      </w:r>
      <w:r>
        <w:t>подачи зарегистрированным кандидатом письменного заявления об исключении его из списка кандидатов</w:t>
      </w:r>
    </w:p>
    <w:p>
      <w:r>
        <w:rPr>
          <w:b/>
        </w:rPr>
        <w:t xml:space="preserve">18. </w:t>
      </w:r>
      <w:r>
        <w:t>утраты зарегистрированным кандидатом пассивного избирательного права</w:t>
      </w:r>
    </w:p>
    <w:p>
      <w:r>
        <w:rPr>
          <w:b/>
        </w:rPr>
        <w:t xml:space="preserve">18. </w:t>
      </w:r>
      <w:r>
        <w:t>вступления зарегистрированного кандидата в члены иной политической партии, чем политическая партия, в список кандидатов которой он включен</w:t>
      </w:r>
    </w:p>
    <w:p>
      <w:r>
        <w:rPr>
          <w:b/>
        </w:rPr>
        <w:t xml:space="preserve">18. </w:t>
      </w:r>
      <w:r>
        <w:t>невыполнения зарегистрированным кандидатом требования, предусмотренного пунктом 6 статьи 70 настоящего Федерального закона (если законом не предусматривается, что зарегистрированный кандидат вправе участвовать в замещении (получении) депутатских мандатов не более двух раз)</w:t>
      </w:r>
    </w:p>
    <w:p>
      <w:r>
        <w:rPr>
          <w:b/>
        </w:rPr>
        <w:t xml:space="preserve">18. </w:t>
      </w:r>
      <w:r>
        <w:t>реализации зарегистрированным кандидатом права на участие в замещении (получении) депутатского мандата, в том числе дважды в соответствии с пунктом 17 настоящей статьи (если законом предусматривается, что зарегистрированный кандидат вправе участвовать в замещении (получении) депутатских мандатов не более двух раз)</w:t>
      </w:r>
    </w:p>
    <w:p>
      <w:r>
        <w:rPr>
          <w:b/>
        </w:rPr>
        <w:t xml:space="preserve">18. </w:t>
      </w:r>
      <w:r>
        <w:t>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
        <w:rPr>
          <w:b/>
        </w:rPr>
        <w:t xml:space="preserve">18. </w:t>
      </w:r>
      <w:r>
        <w:t>смерти зарегистрированного кандидата."</w:t>
      </w:r>
    </w:p>
    <w:p>
      <w:r>
        <w:rPr>
          <w:b/>
        </w:rPr>
        <w:t>Статья 4</w:t>
      </w:r>
    </w:p>
    <w:p>
      <w:r>
        <w:t>(Статья утратила силу - Федеральный закон от 20.03.2025 № 33-ФЗ)</w:t>
      </w:r>
    </w:p>
    <w:p>
      <w:r>
        <w:rPr>
          <w:b/>
        </w:rPr>
        <w:t>Статья 5</w:t>
      </w:r>
    </w:p>
    <w:p>
      <w:r>
        <w:t>(Статья утратила силу - Федеральный закон от 22.02.2014 № 20-ФЗ)</w:t>
      </w:r>
    </w:p>
    <w:p>
      <w:r>
        <w:rPr>
          <w:b/>
        </w:rPr>
        <w:t>Статья 6</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пунктов 14 - 17 статьи 71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распространяются на правоотношения, возникшие в связи с замещением вакантных депутатских мандатов в законодательных (представительных) органах государственной власти субъектов Российской Федерации, представительных органах муниципальных образований, депутаты которых избраны на выборах, назначенных после дня вступления в силу настоящего Федерального закона, за исключением случаев, предусмотренных частями 3 и 4 настоящей статьи</w:t>
      </w:r>
    </w:p>
    <w:p>
      <w:r>
        <w:rPr>
          <w:b/>
        </w:rPr>
        <w:t xml:space="preserve">3. </w:t>
      </w:r>
      <w:r>
        <w:t>Если на день вступления в силу настоящего Федерального закона законом субъекта Российской Федерации предусмотрено, что коллегиальный постоянно действующий руководящий орган политической партии или ее регионального отделения вправе предлагать кандидатуры для замещения вакантных депутатских мандатов, положения пунктов 14 - 16 статьи 71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распространяются на правоотношения, возникшие в связи с замещением вакантных депутатских мандатов в законодательном (представительном) органе государственной власти субъекта Российской Федерации созыва, действующего на день вступления в силу настоящего Федерального закона</w:t>
      </w:r>
    </w:p>
    <w:p>
      <w:r>
        <w:rPr>
          <w:b/>
        </w:rPr>
        <w:t xml:space="preserve">4. </w:t>
      </w:r>
      <w:r>
        <w:t>Если на день вступления в силу настоящего Федерального закона законом субъекта Российской Федерации предусмотрено, что зарегистрированный кандидат вправе участвовать в замещении (получении) депутатских мандатов не более двух раз, положение пункта 17 статьи 71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распространяется на правоотношения, возникшие в связи с замещением вакантных депутатских мандатов в законодательном (представительном) органе государственной власти субъекта Российской Федерации созыва, действующего на день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